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64" w:rsidRPr="001F7753" w:rsidRDefault="00771964" w:rsidP="00771964">
      <w:pPr>
        <w:autoSpaceDE w:val="0"/>
        <w:autoSpaceDN w:val="0"/>
        <w:adjustRightInd w:val="0"/>
        <w:spacing w:before="140"/>
        <w:jc w:val="center"/>
        <w:rPr>
          <w:rFonts w:ascii="Berlin Sans FB Demi" w:hAnsi="Berlin Sans FB Demi"/>
          <w:b/>
          <w:sz w:val="28"/>
          <w:u w:val="single"/>
        </w:rPr>
      </w:pPr>
      <w:r w:rsidRPr="001F7753">
        <w:rPr>
          <w:rFonts w:ascii="Berlin Sans FB Demi" w:hAnsi="Berlin Sans FB Demi"/>
          <w:b/>
          <w:sz w:val="28"/>
          <w:u w:val="single"/>
        </w:rPr>
        <w:t>INDIC</w:t>
      </w:r>
      <w:bookmarkStart w:id="0" w:name="_GoBack"/>
      <w:bookmarkEnd w:id="0"/>
      <w:r w:rsidRPr="001F7753">
        <w:rPr>
          <w:rFonts w:ascii="Berlin Sans FB Demi" w:hAnsi="Berlin Sans FB Demi"/>
          <w:b/>
          <w:sz w:val="28"/>
          <w:u w:val="single"/>
        </w:rPr>
        <w:t>ATIVE LEAD TIMES FOR PROCUREMENT PLANNING</w:t>
      </w:r>
    </w:p>
    <w:p w:rsidR="00771964" w:rsidRPr="001F7753" w:rsidRDefault="00771964" w:rsidP="00771964">
      <w:pPr>
        <w:jc w:val="center"/>
        <w:rPr>
          <w:rFonts w:ascii="Comic Sans MS" w:hAnsi="Comic Sans MS"/>
          <w:b/>
        </w:rPr>
      </w:pPr>
      <w:r w:rsidRPr="001F7753">
        <w:rPr>
          <w:rFonts w:ascii="Comic Sans MS" w:hAnsi="Comic Sans MS"/>
          <w:b/>
        </w:rPr>
        <w:t>PROCUREMENT CATEGORY: GOODS</w:t>
      </w:r>
      <w:r w:rsidR="0075477C" w:rsidRPr="001F7753">
        <w:rPr>
          <w:rFonts w:ascii="Comic Sans MS" w:hAnsi="Comic Sans MS"/>
          <w:b/>
        </w:rPr>
        <w:t>,</w:t>
      </w:r>
      <w:r w:rsidRPr="001F7753">
        <w:rPr>
          <w:rFonts w:ascii="Comic Sans MS" w:hAnsi="Comic Sans MS"/>
          <w:b/>
        </w:rPr>
        <w:t xml:space="preserve"> </w:t>
      </w:r>
      <w:r w:rsidR="004E2ED4">
        <w:rPr>
          <w:rFonts w:ascii="Comic Sans MS" w:hAnsi="Comic Sans MS"/>
          <w:b/>
        </w:rPr>
        <w:t>WORKS AND NON-CONSULTANCY</w:t>
      </w:r>
      <w:r w:rsidR="001F7753" w:rsidRPr="001F7753">
        <w:rPr>
          <w:rFonts w:ascii="Comic Sans MS" w:hAnsi="Comic Sans MS"/>
          <w:b/>
        </w:rPr>
        <w:t xml:space="preserve">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230"/>
        <w:gridCol w:w="4230"/>
      </w:tblGrid>
      <w:tr w:rsidR="00771964" w:rsidTr="00131A8E">
        <w:tc>
          <w:tcPr>
            <w:tcW w:w="9108" w:type="dxa"/>
            <w:gridSpan w:val="3"/>
          </w:tcPr>
          <w:p w:rsidR="00771964" w:rsidRPr="00DC4C60" w:rsidRDefault="00771964" w:rsidP="00131A8E">
            <w:pPr>
              <w:jc w:val="center"/>
              <w:rPr>
                <w:rFonts w:ascii="Berlin Sans FB Demi" w:hAnsi="Berlin Sans FB Demi"/>
                <w:b/>
              </w:rPr>
            </w:pPr>
            <w:r w:rsidRPr="00DC4C60">
              <w:rPr>
                <w:rFonts w:ascii="Berlin Sans FB Demi" w:hAnsi="Berlin Sans FB Demi"/>
                <w:b/>
                <w:sz w:val="26"/>
              </w:rPr>
              <w:t>SECTION A: NATIONAL COMPETITIVE BIDDING</w:t>
            </w:r>
          </w:p>
        </w:tc>
      </w:tr>
      <w:tr w:rsidR="00771964" w:rsidTr="00131A8E">
        <w:tc>
          <w:tcPr>
            <w:tcW w:w="648" w:type="dxa"/>
          </w:tcPr>
          <w:p w:rsidR="00771964" w:rsidRPr="00884577" w:rsidRDefault="00771964" w:rsidP="00131A8E">
            <w:pPr>
              <w:jc w:val="center"/>
              <w:rPr>
                <w:b/>
              </w:rPr>
            </w:pPr>
            <w:r w:rsidRPr="00884577">
              <w:rPr>
                <w:b/>
              </w:rPr>
              <w:t>No.</w:t>
            </w:r>
          </w:p>
        </w:tc>
        <w:tc>
          <w:tcPr>
            <w:tcW w:w="4230" w:type="dxa"/>
          </w:tcPr>
          <w:p w:rsidR="00771964" w:rsidRPr="00884577" w:rsidRDefault="00771964" w:rsidP="00131A8E">
            <w:pPr>
              <w:jc w:val="center"/>
              <w:rPr>
                <w:b/>
              </w:rPr>
            </w:pPr>
            <w:r w:rsidRPr="00884577">
              <w:rPr>
                <w:b/>
              </w:rPr>
              <w:t>Processes</w:t>
            </w:r>
          </w:p>
        </w:tc>
        <w:tc>
          <w:tcPr>
            <w:tcW w:w="4230" w:type="dxa"/>
          </w:tcPr>
          <w:p w:rsidR="00771964" w:rsidRPr="00884577" w:rsidRDefault="00771964" w:rsidP="00131A8E">
            <w:pPr>
              <w:jc w:val="center"/>
              <w:rPr>
                <w:b/>
              </w:rPr>
            </w:pPr>
            <w:r w:rsidRPr="00884577">
              <w:rPr>
                <w:b/>
              </w:rPr>
              <w:t>Lead time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1.</w:t>
            </w:r>
          </w:p>
        </w:tc>
        <w:tc>
          <w:tcPr>
            <w:tcW w:w="4230" w:type="dxa"/>
          </w:tcPr>
          <w:p w:rsidR="00771964" w:rsidRDefault="00771964" w:rsidP="00131A8E">
            <w:r>
              <w:t>Preparation of Technical Specification, BOQ, Drawings</w:t>
            </w:r>
          </w:p>
        </w:tc>
        <w:tc>
          <w:tcPr>
            <w:tcW w:w="4230" w:type="dxa"/>
          </w:tcPr>
          <w:p w:rsidR="00771964" w:rsidRDefault="00771964" w:rsidP="00131A8E">
            <w:r>
              <w:t>At least three (3) weeks before the start of the process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2.</w:t>
            </w:r>
          </w:p>
        </w:tc>
        <w:tc>
          <w:tcPr>
            <w:tcW w:w="4230" w:type="dxa"/>
          </w:tcPr>
          <w:p w:rsidR="00771964" w:rsidRDefault="00771964" w:rsidP="00131A8E">
            <w:r>
              <w:t>Preparation of bidding document</w:t>
            </w:r>
          </w:p>
        </w:tc>
        <w:tc>
          <w:tcPr>
            <w:tcW w:w="4230" w:type="dxa"/>
          </w:tcPr>
          <w:p w:rsidR="00771964" w:rsidRDefault="00771964" w:rsidP="00131A8E">
            <w:r>
              <w:t>1 to 3 weeks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3.</w:t>
            </w:r>
          </w:p>
        </w:tc>
        <w:tc>
          <w:tcPr>
            <w:tcW w:w="4230" w:type="dxa"/>
          </w:tcPr>
          <w:p w:rsidR="00771964" w:rsidRDefault="00771964" w:rsidP="00131A8E">
            <w:r>
              <w:t>PC Approval  - Bidding Document</w:t>
            </w:r>
          </w:p>
        </w:tc>
        <w:tc>
          <w:tcPr>
            <w:tcW w:w="4230" w:type="dxa"/>
          </w:tcPr>
          <w:p w:rsidR="00771964" w:rsidRDefault="00771964" w:rsidP="00131A8E">
            <w:r>
              <w:t>1- 2 weeks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4.</w:t>
            </w:r>
          </w:p>
        </w:tc>
        <w:tc>
          <w:tcPr>
            <w:tcW w:w="4230" w:type="dxa"/>
          </w:tcPr>
          <w:p w:rsidR="00771964" w:rsidRDefault="00771964" w:rsidP="00131A8E">
            <w:r>
              <w:t>Bid invitation &amp; Release of Bid Document</w:t>
            </w:r>
          </w:p>
        </w:tc>
        <w:tc>
          <w:tcPr>
            <w:tcW w:w="4230" w:type="dxa"/>
          </w:tcPr>
          <w:p w:rsidR="00771964" w:rsidRDefault="00771964" w:rsidP="00131A8E">
            <w:r>
              <w:t>at most 1 week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5.</w:t>
            </w:r>
          </w:p>
        </w:tc>
        <w:tc>
          <w:tcPr>
            <w:tcW w:w="4230" w:type="dxa"/>
          </w:tcPr>
          <w:p w:rsidR="00771964" w:rsidRDefault="00771964" w:rsidP="00131A8E">
            <w:r>
              <w:t>Bid Submission and public opening</w:t>
            </w:r>
          </w:p>
        </w:tc>
        <w:tc>
          <w:tcPr>
            <w:tcW w:w="4230" w:type="dxa"/>
          </w:tcPr>
          <w:p w:rsidR="00771964" w:rsidRDefault="00771964" w:rsidP="00131A8E">
            <w:r>
              <w:t>at least four weeks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6.</w:t>
            </w:r>
          </w:p>
        </w:tc>
        <w:tc>
          <w:tcPr>
            <w:tcW w:w="4230" w:type="dxa"/>
          </w:tcPr>
          <w:p w:rsidR="00771964" w:rsidRDefault="00771964" w:rsidP="00131A8E">
            <w:r>
              <w:t>Submission of Bid Evaluation Report</w:t>
            </w:r>
          </w:p>
        </w:tc>
        <w:tc>
          <w:tcPr>
            <w:tcW w:w="4230" w:type="dxa"/>
          </w:tcPr>
          <w:p w:rsidR="00771964" w:rsidRDefault="00771964" w:rsidP="00131A8E">
            <w:r>
              <w:t>1 to 3 weeks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7.</w:t>
            </w:r>
          </w:p>
        </w:tc>
        <w:tc>
          <w:tcPr>
            <w:tcW w:w="4230" w:type="dxa"/>
          </w:tcPr>
          <w:p w:rsidR="00771964" w:rsidRDefault="00771964" w:rsidP="00131A8E">
            <w:r>
              <w:t>PC Approval - Bid Evaluation Report</w:t>
            </w:r>
          </w:p>
        </w:tc>
        <w:tc>
          <w:tcPr>
            <w:tcW w:w="4230" w:type="dxa"/>
          </w:tcPr>
          <w:p w:rsidR="00771964" w:rsidRDefault="00771964" w:rsidP="00131A8E">
            <w:r>
              <w:t>1- 2 weeks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8.</w:t>
            </w:r>
          </w:p>
        </w:tc>
        <w:tc>
          <w:tcPr>
            <w:tcW w:w="4230" w:type="dxa"/>
          </w:tcPr>
          <w:p w:rsidR="00771964" w:rsidRDefault="00771964" w:rsidP="00131A8E">
            <w:r>
              <w:t>Contract award and signing</w:t>
            </w:r>
          </w:p>
        </w:tc>
        <w:tc>
          <w:tcPr>
            <w:tcW w:w="4230" w:type="dxa"/>
          </w:tcPr>
          <w:p w:rsidR="00771964" w:rsidRDefault="00771964" w:rsidP="00131A8E">
            <w:r>
              <w:t>2-4 weeks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9.</w:t>
            </w:r>
          </w:p>
        </w:tc>
        <w:tc>
          <w:tcPr>
            <w:tcW w:w="4230" w:type="dxa"/>
          </w:tcPr>
          <w:p w:rsidR="00771964" w:rsidRDefault="00771964" w:rsidP="00131A8E">
            <w:r>
              <w:t>Advance payment</w:t>
            </w:r>
          </w:p>
        </w:tc>
        <w:tc>
          <w:tcPr>
            <w:tcW w:w="4230" w:type="dxa"/>
          </w:tcPr>
          <w:p w:rsidR="00771964" w:rsidRDefault="00771964" w:rsidP="00131A8E">
            <w:r>
              <w:t>2 -4 weeks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10.</w:t>
            </w:r>
          </w:p>
        </w:tc>
        <w:tc>
          <w:tcPr>
            <w:tcW w:w="4230" w:type="dxa"/>
          </w:tcPr>
          <w:p w:rsidR="00771964" w:rsidRDefault="00771964" w:rsidP="00131A8E">
            <w:r>
              <w:t>Delivery &amp; Inspection (Goods)/Substantial Completion (Works)</w:t>
            </w:r>
          </w:p>
        </w:tc>
        <w:tc>
          <w:tcPr>
            <w:tcW w:w="4230" w:type="dxa"/>
          </w:tcPr>
          <w:p w:rsidR="00771964" w:rsidRDefault="00771964" w:rsidP="00131A8E">
            <w:r>
              <w:t xml:space="preserve">at least 2 weeks for Goods and At least 12 weeks for </w:t>
            </w:r>
            <w:r w:rsidR="004032E8">
              <w:t>Works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11.</w:t>
            </w:r>
          </w:p>
        </w:tc>
        <w:tc>
          <w:tcPr>
            <w:tcW w:w="4230" w:type="dxa"/>
          </w:tcPr>
          <w:p w:rsidR="00771964" w:rsidRDefault="00771964" w:rsidP="00131A8E">
            <w:r>
              <w:t>Acceptance and Final payment</w:t>
            </w:r>
          </w:p>
        </w:tc>
        <w:tc>
          <w:tcPr>
            <w:tcW w:w="4230" w:type="dxa"/>
          </w:tcPr>
          <w:p w:rsidR="00771964" w:rsidRDefault="00771964" w:rsidP="00131A8E">
            <w:r>
              <w:t>at least 4 weeks for Goods and At least 24 weeks for Works</w:t>
            </w:r>
          </w:p>
        </w:tc>
      </w:tr>
    </w:tbl>
    <w:p w:rsidR="00771964" w:rsidRDefault="00771964" w:rsidP="007719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230"/>
        <w:gridCol w:w="4230"/>
      </w:tblGrid>
      <w:tr w:rsidR="00771964" w:rsidTr="00131A8E">
        <w:tc>
          <w:tcPr>
            <w:tcW w:w="9108" w:type="dxa"/>
            <w:gridSpan w:val="3"/>
          </w:tcPr>
          <w:p w:rsidR="00771964" w:rsidRPr="00DC4C60" w:rsidRDefault="00771964" w:rsidP="00131A8E">
            <w:pPr>
              <w:jc w:val="center"/>
              <w:rPr>
                <w:rFonts w:ascii="Berlin Sans FB Demi" w:hAnsi="Berlin Sans FB Demi"/>
                <w:b/>
              </w:rPr>
            </w:pPr>
            <w:r w:rsidRPr="00DC4C60">
              <w:rPr>
                <w:rFonts w:ascii="Berlin Sans FB Demi" w:hAnsi="Berlin Sans FB Demi"/>
                <w:b/>
                <w:sz w:val="26"/>
              </w:rPr>
              <w:t>SECTION B: INTERNATIONAL COMPETITIVE BIDDING</w:t>
            </w:r>
          </w:p>
        </w:tc>
      </w:tr>
      <w:tr w:rsidR="00771964" w:rsidTr="00131A8E">
        <w:tc>
          <w:tcPr>
            <w:tcW w:w="648" w:type="dxa"/>
          </w:tcPr>
          <w:p w:rsidR="00771964" w:rsidRPr="00884577" w:rsidRDefault="00771964" w:rsidP="00131A8E">
            <w:pPr>
              <w:jc w:val="center"/>
              <w:rPr>
                <w:b/>
              </w:rPr>
            </w:pPr>
            <w:r w:rsidRPr="00884577">
              <w:rPr>
                <w:b/>
              </w:rPr>
              <w:t>No.</w:t>
            </w:r>
          </w:p>
        </w:tc>
        <w:tc>
          <w:tcPr>
            <w:tcW w:w="4230" w:type="dxa"/>
          </w:tcPr>
          <w:p w:rsidR="00771964" w:rsidRPr="00884577" w:rsidRDefault="00771964" w:rsidP="00131A8E">
            <w:pPr>
              <w:jc w:val="center"/>
              <w:rPr>
                <w:b/>
              </w:rPr>
            </w:pPr>
            <w:r w:rsidRPr="00884577">
              <w:rPr>
                <w:b/>
              </w:rPr>
              <w:t>Processes</w:t>
            </w:r>
          </w:p>
        </w:tc>
        <w:tc>
          <w:tcPr>
            <w:tcW w:w="4230" w:type="dxa"/>
          </w:tcPr>
          <w:p w:rsidR="00771964" w:rsidRPr="00884577" w:rsidRDefault="00771964" w:rsidP="00131A8E">
            <w:pPr>
              <w:jc w:val="center"/>
              <w:rPr>
                <w:b/>
              </w:rPr>
            </w:pPr>
            <w:r w:rsidRPr="00884577">
              <w:rPr>
                <w:b/>
              </w:rPr>
              <w:t>Lead time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1.</w:t>
            </w:r>
          </w:p>
        </w:tc>
        <w:tc>
          <w:tcPr>
            <w:tcW w:w="4230" w:type="dxa"/>
          </w:tcPr>
          <w:p w:rsidR="00771964" w:rsidRDefault="00771964" w:rsidP="00131A8E">
            <w:r>
              <w:t xml:space="preserve">Preparation of </w:t>
            </w:r>
            <w:r w:rsidR="004032E8">
              <w:t>Technical Specification, BOQ, Drawings</w:t>
            </w:r>
          </w:p>
        </w:tc>
        <w:tc>
          <w:tcPr>
            <w:tcW w:w="4230" w:type="dxa"/>
          </w:tcPr>
          <w:p w:rsidR="00771964" w:rsidRDefault="00771964" w:rsidP="00771964">
            <w:r>
              <w:t xml:space="preserve">At least three (3) </w:t>
            </w:r>
            <w:r w:rsidR="00016FCD">
              <w:t xml:space="preserve">weeks </w:t>
            </w:r>
            <w:r>
              <w:t>before the start of the process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2.</w:t>
            </w:r>
          </w:p>
        </w:tc>
        <w:tc>
          <w:tcPr>
            <w:tcW w:w="4230" w:type="dxa"/>
          </w:tcPr>
          <w:p w:rsidR="00771964" w:rsidRDefault="00771964" w:rsidP="00131A8E">
            <w:r>
              <w:t>Preparation of bidding document</w:t>
            </w:r>
          </w:p>
        </w:tc>
        <w:tc>
          <w:tcPr>
            <w:tcW w:w="4230" w:type="dxa"/>
          </w:tcPr>
          <w:p w:rsidR="00771964" w:rsidRDefault="00771964" w:rsidP="00131A8E">
            <w:r>
              <w:t>1 to 4 weeks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3.</w:t>
            </w:r>
          </w:p>
        </w:tc>
        <w:tc>
          <w:tcPr>
            <w:tcW w:w="4230" w:type="dxa"/>
          </w:tcPr>
          <w:p w:rsidR="00771964" w:rsidRDefault="00771964" w:rsidP="00131A8E">
            <w:r>
              <w:t>PC Approval  - Bidding Document</w:t>
            </w:r>
          </w:p>
        </w:tc>
        <w:tc>
          <w:tcPr>
            <w:tcW w:w="4230" w:type="dxa"/>
          </w:tcPr>
          <w:p w:rsidR="00771964" w:rsidRDefault="00771964" w:rsidP="00131A8E">
            <w:r>
              <w:t xml:space="preserve">1- 2 weeks 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4.</w:t>
            </w:r>
          </w:p>
        </w:tc>
        <w:tc>
          <w:tcPr>
            <w:tcW w:w="4230" w:type="dxa"/>
          </w:tcPr>
          <w:p w:rsidR="00771964" w:rsidRDefault="00771964" w:rsidP="00131A8E">
            <w:r>
              <w:t>Bid invitation &amp; Release of Bid Document</w:t>
            </w:r>
          </w:p>
        </w:tc>
        <w:tc>
          <w:tcPr>
            <w:tcW w:w="4230" w:type="dxa"/>
          </w:tcPr>
          <w:p w:rsidR="00771964" w:rsidRDefault="00771964" w:rsidP="00131A8E">
            <w:r>
              <w:t>1 to 2 weeks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5.</w:t>
            </w:r>
          </w:p>
        </w:tc>
        <w:tc>
          <w:tcPr>
            <w:tcW w:w="4230" w:type="dxa"/>
          </w:tcPr>
          <w:p w:rsidR="00771964" w:rsidRDefault="00771964" w:rsidP="00131A8E">
            <w:r>
              <w:t>Bid Submission and public opening</w:t>
            </w:r>
          </w:p>
        </w:tc>
        <w:tc>
          <w:tcPr>
            <w:tcW w:w="4230" w:type="dxa"/>
          </w:tcPr>
          <w:p w:rsidR="00771964" w:rsidRDefault="00771964" w:rsidP="00131A8E">
            <w:r>
              <w:t>at least six weeks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6.</w:t>
            </w:r>
          </w:p>
        </w:tc>
        <w:tc>
          <w:tcPr>
            <w:tcW w:w="4230" w:type="dxa"/>
          </w:tcPr>
          <w:p w:rsidR="00771964" w:rsidRDefault="00771964" w:rsidP="00131A8E">
            <w:r>
              <w:t>Submission of Bid Evaluation Report</w:t>
            </w:r>
          </w:p>
        </w:tc>
        <w:tc>
          <w:tcPr>
            <w:tcW w:w="4230" w:type="dxa"/>
          </w:tcPr>
          <w:p w:rsidR="00771964" w:rsidRDefault="00771964" w:rsidP="00131A8E">
            <w:r>
              <w:t>1 to 4 weeks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7.</w:t>
            </w:r>
          </w:p>
        </w:tc>
        <w:tc>
          <w:tcPr>
            <w:tcW w:w="4230" w:type="dxa"/>
          </w:tcPr>
          <w:p w:rsidR="00771964" w:rsidRDefault="00771964" w:rsidP="00131A8E">
            <w:r>
              <w:t>PC Approval - Bid Evaluation Report</w:t>
            </w:r>
          </w:p>
        </w:tc>
        <w:tc>
          <w:tcPr>
            <w:tcW w:w="4230" w:type="dxa"/>
          </w:tcPr>
          <w:p w:rsidR="00771964" w:rsidRDefault="00771964" w:rsidP="00131A8E">
            <w:r>
              <w:t>1- 3 weeks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8.</w:t>
            </w:r>
          </w:p>
        </w:tc>
        <w:tc>
          <w:tcPr>
            <w:tcW w:w="4230" w:type="dxa"/>
          </w:tcPr>
          <w:p w:rsidR="00771964" w:rsidRDefault="00771964" w:rsidP="00131A8E">
            <w:r>
              <w:t>Contract award and signing</w:t>
            </w:r>
          </w:p>
        </w:tc>
        <w:tc>
          <w:tcPr>
            <w:tcW w:w="4230" w:type="dxa"/>
          </w:tcPr>
          <w:p w:rsidR="00771964" w:rsidRDefault="00771964" w:rsidP="00131A8E">
            <w:r>
              <w:t>2-4 weeks</w:t>
            </w:r>
          </w:p>
        </w:tc>
      </w:tr>
      <w:tr w:rsidR="00771964" w:rsidTr="00C4523A">
        <w:trPr>
          <w:trHeight w:val="125"/>
        </w:trPr>
        <w:tc>
          <w:tcPr>
            <w:tcW w:w="648" w:type="dxa"/>
          </w:tcPr>
          <w:p w:rsidR="00771964" w:rsidRDefault="00771964" w:rsidP="00131A8E">
            <w:r>
              <w:t>9.</w:t>
            </w:r>
          </w:p>
        </w:tc>
        <w:tc>
          <w:tcPr>
            <w:tcW w:w="4230" w:type="dxa"/>
          </w:tcPr>
          <w:p w:rsidR="00771964" w:rsidRDefault="00771964" w:rsidP="00131A8E">
            <w:r>
              <w:t>Advance payment</w:t>
            </w:r>
          </w:p>
        </w:tc>
        <w:tc>
          <w:tcPr>
            <w:tcW w:w="4230" w:type="dxa"/>
          </w:tcPr>
          <w:p w:rsidR="00771964" w:rsidRDefault="00771964" w:rsidP="00131A8E">
            <w:r>
              <w:t>2 -4 weeks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10.</w:t>
            </w:r>
          </w:p>
        </w:tc>
        <w:tc>
          <w:tcPr>
            <w:tcW w:w="4230" w:type="dxa"/>
          </w:tcPr>
          <w:p w:rsidR="00771964" w:rsidRDefault="00C4523A" w:rsidP="00131A8E">
            <w:r>
              <w:t>Delivery &amp; Inspection (Goods)/Substantial Completion (Works)</w:t>
            </w:r>
          </w:p>
        </w:tc>
        <w:tc>
          <w:tcPr>
            <w:tcW w:w="4230" w:type="dxa"/>
          </w:tcPr>
          <w:p w:rsidR="00771964" w:rsidRDefault="00C4523A" w:rsidP="00131A8E">
            <w:r>
              <w:t>4 -10 weeks for Goods and At least 56 weeks for works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11.</w:t>
            </w:r>
          </w:p>
        </w:tc>
        <w:tc>
          <w:tcPr>
            <w:tcW w:w="4230" w:type="dxa"/>
          </w:tcPr>
          <w:p w:rsidR="00771964" w:rsidRDefault="00771964" w:rsidP="00131A8E">
            <w:r>
              <w:t>Acceptance and Final payment</w:t>
            </w:r>
          </w:p>
        </w:tc>
        <w:tc>
          <w:tcPr>
            <w:tcW w:w="4230" w:type="dxa"/>
          </w:tcPr>
          <w:p w:rsidR="00771964" w:rsidRDefault="00771964" w:rsidP="00131A8E">
            <w:r>
              <w:t>at least 4 weeks</w:t>
            </w:r>
            <w:r w:rsidR="00C4523A">
              <w:t xml:space="preserve"> for Goods and at least 48 weeks for Works</w:t>
            </w:r>
          </w:p>
        </w:tc>
      </w:tr>
    </w:tbl>
    <w:p w:rsidR="00771964" w:rsidRDefault="00771964" w:rsidP="007719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230"/>
        <w:gridCol w:w="4230"/>
      </w:tblGrid>
      <w:tr w:rsidR="00771964" w:rsidTr="00131A8E">
        <w:tc>
          <w:tcPr>
            <w:tcW w:w="9108" w:type="dxa"/>
            <w:gridSpan w:val="3"/>
          </w:tcPr>
          <w:p w:rsidR="00771964" w:rsidRPr="00DC4C60" w:rsidRDefault="00771964" w:rsidP="00131A8E">
            <w:pPr>
              <w:jc w:val="center"/>
              <w:rPr>
                <w:rFonts w:ascii="Berlin Sans FB Demi" w:hAnsi="Berlin Sans FB Demi"/>
                <w:b/>
              </w:rPr>
            </w:pPr>
            <w:r w:rsidRPr="00DC4C60">
              <w:rPr>
                <w:rFonts w:ascii="Berlin Sans FB Demi" w:hAnsi="Berlin Sans FB Demi"/>
                <w:b/>
                <w:sz w:val="26"/>
              </w:rPr>
              <w:t>SECTION C: REQUEST FOR QUOTATIONS</w:t>
            </w:r>
          </w:p>
        </w:tc>
      </w:tr>
      <w:tr w:rsidR="00771964" w:rsidRPr="0075477C" w:rsidTr="00131A8E">
        <w:tc>
          <w:tcPr>
            <w:tcW w:w="648" w:type="dxa"/>
          </w:tcPr>
          <w:p w:rsidR="00771964" w:rsidRPr="0075477C" w:rsidRDefault="00771964" w:rsidP="00131A8E">
            <w:pPr>
              <w:jc w:val="center"/>
              <w:rPr>
                <w:b/>
              </w:rPr>
            </w:pPr>
            <w:r w:rsidRPr="0075477C">
              <w:rPr>
                <w:b/>
              </w:rPr>
              <w:t>No.</w:t>
            </w:r>
          </w:p>
        </w:tc>
        <w:tc>
          <w:tcPr>
            <w:tcW w:w="4230" w:type="dxa"/>
          </w:tcPr>
          <w:p w:rsidR="00771964" w:rsidRPr="0075477C" w:rsidRDefault="00771964" w:rsidP="00131A8E">
            <w:pPr>
              <w:jc w:val="center"/>
              <w:rPr>
                <w:b/>
              </w:rPr>
            </w:pPr>
            <w:r w:rsidRPr="0075477C">
              <w:rPr>
                <w:b/>
              </w:rPr>
              <w:t>Processes</w:t>
            </w:r>
          </w:p>
        </w:tc>
        <w:tc>
          <w:tcPr>
            <w:tcW w:w="4230" w:type="dxa"/>
          </w:tcPr>
          <w:p w:rsidR="00771964" w:rsidRPr="0075477C" w:rsidRDefault="00771964" w:rsidP="00131A8E">
            <w:pPr>
              <w:jc w:val="center"/>
              <w:rPr>
                <w:b/>
              </w:rPr>
            </w:pPr>
            <w:r w:rsidRPr="0075477C">
              <w:rPr>
                <w:b/>
              </w:rPr>
              <w:t>Lead time</w:t>
            </w:r>
          </w:p>
        </w:tc>
      </w:tr>
      <w:tr w:rsidR="00771964" w:rsidRPr="0075477C" w:rsidTr="00131A8E">
        <w:tc>
          <w:tcPr>
            <w:tcW w:w="648" w:type="dxa"/>
          </w:tcPr>
          <w:p w:rsidR="00771964" w:rsidRPr="0075477C" w:rsidRDefault="00771964" w:rsidP="00131A8E">
            <w:r w:rsidRPr="0075477C">
              <w:t>1.</w:t>
            </w:r>
          </w:p>
        </w:tc>
        <w:tc>
          <w:tcPr>
            <w:tcW w:w="4230" w:type="dxa"/>
          </w:tcPr>
          <w:p w:rsidR="00771964" w:rsidRPr="0075477C" w:rsidRDefault="00771964" w:rsidP="00131A8E">
            <w:r w:rsidRPr="0075477C">
              <w:t xml:space="preserve">Preparation of </w:t>
            </w:r>
            <w:r w:rsidR="004032E8">
              <w:t>Technical Specification, BOQ, Drawings</w:t>
            </w:r>
          </w:p>
        </w:tc>
        <w:tc>
          <w:tcPr>
            <w:tcW w:w="4230" w:type="dxa"/>
          </w:tcPr>
          <w:p w:rsidR="00771964" w:rsidRPr="0075477C" w:rsidRDefault="00771964" w:rsidP="00131A8E">
            <w:r w:rsidRPr="0075477C">
              <w:t>At least two (2) weeks before the start of the process</w:t>
            </w:r>
          </w:p>
        </w:tc>
      </w:tr>
      <w:tr w:rsidR="00771964" w:rsidRPr="0075477C" w:rsidTr="00131A8E">
        <w:tc>
          <w:tcPr>
            <w:tcW w:w="648" w:type="dxa"/>
          </w:tcPr>
          <w:p w:rsidR="00771964" w:rsidRPr="0075477C" w:rsidRDefault="00771964" w:rsidP="00131A8E">
            <w:r w:rsidRPr="0075477C">
              <w:t>2.</w:t>
            </w:r>
          </w:p>
        </w:tc>
        <w:tc>
          <w:tcPr>
            <w:tcW w:w="4230" w:type="dxa"/>
          </w:tcPr>
          <w:p w:rsidR="00771964" w:rsidRPr="0075477C" w:rsidRDefault="00771964" w:rsidP="00131A8E">
            <w:r w:rsidRPr="0075477C">
              <w:t>Preparation of bidding document</w:t>
            </w:r>
          </w:p>
        </w:tc>
        <w:tc>
          <w:tcPr>
            <w:tcW w:w="4230" w:type="dxa"/>
          </w:tcPr>
          <w:p w:rsidR="00771964" w:rsidRPr="0075477C" w:rsidRDefault="00771964" w:rsidP="00131A8E">
            <w:r w:rsidRPr="0075477C">
              <w:t>1 to 2 weeks</w:t>
            </w:r>
          </w:p>
        </w:tc>
      </w:tr>
      <w:tr w:rsidR="00771964" w:rsidRPr="0075477C" w:rsidTr="00131A8E">
        <w:tc>
          <w:tcPr>
            <w:tcW w:w="648" w:type="dxa"/>
          </w:tcPr>
          <w:p w:rsidR="00771964" w:rsidRPr="0075477C" w:rsidRDefault="00771964" w:rsidP="00131A8E">
            <w:r w:rsidRPr="0075477C">
              <w:t>3.</w:t>
            </w:r>
          </w:p>
        </w:tc>
        <w:tc>
          <w:tcPr>
            <w:tcW w:w="4230" w:type="dxa"/>
          </w:tcPr>
          <w:p w:rsidR="00771964" w:rsidRPr="0075477C" w:rsidRDefault="00771964" w:rsidP="00131A8E">
            <w:r w:rsidRPr="0075477C">
              <w:t>PC Approval  - Bidding Document</w:t>
            </w:r>
          </w:p>
        </w:tc>
        <w:tc>
          <w:tcPr>
            <w:tcW w:w="4230" w:type="dxa"/>
          </w:tcPr>
          <w:p w:rsidR="00771964" w:rsidRPr="0075477C" w:rsidRDefault="00771964" w:rsidP="00131A8E">
            <w:r w:rsidRPr="0075477C">
              <w:t>at most 1 week</w:t>
            </w:r>
          </w:p>
        </w:tc>
      </w:tr>
      <w:tr w:rsidR="00771964" w:rsidRPr="0075477C" w:rsidTr="00131A8E">
        <w:tc>
          <w:tcPr>
            <w:tcW w:w="648" w:type="dxa"/>
          </w:tcPr>
          <w:p w:rsidR="00771964" w:rsidRPr="0075477C" w:rsidRDefault="00771964" w:rsidP="00131A8E">
            <w:r w:rsidRPr="0075477C">
              <w:lastRenderedPageBreak/>
              <w:t>4.</w:t>
            </w:r>
          </w:p>
        </w:tc>
        <w:tc>
          <w:tcPr>
            <w:tcW w:w="4230" w:type="dxa"/>
          </w:tcPr>
          <w:p w:rsidR="00771964" w:rsidRPr="0075477C" w:rsidRDefault="00771964" w:rsidP="00131A8E">
            <w:r w:rsidRPr="0075477C">
              <w:t>Bid invitation &amp; Release of Bid Document</w:t>
            </w:r>
          </w:p>
        </w:tc>
        <w:tc>
          <w:tcPr>
            <w:tcW w:w="4230" w:type="dxa"/>
          </w:tcPr>
          <w:p w:rsidR="00771964" w:rsidRPr="0075477C" w:rsidRDefault="00771964" w:rsidP="00131A8E">
            <w:r w:rsidRPr="0075477C">
              <w:t xml:space="preserve">at most 1 week </w:t>
            </w:r>
          </w:p>
        </w:tc>
      </w:tr>
      <w:tr w:rsidR="00771964" w:rsidRPr="0075477C" w:rsidTr="00131A8E">
        <w:tc>
          <w:tcPr>
            <w:tcW w:w="648" w:type="dxa"/>
          </w:tcPr>
          <w:p w:rsidR="00771964" w:rsidRPr="0075477C" w:rsidRDefault="00771964" w:rsidP="00131A8E">
            <w:r w:rsidRPr="0075477C">
              <w:t>5.</w:t>
            </w:r>
          </w:p>
        </w:tc>
        <w:tc>
          <w:tcPr>
            <w:tcW w:w="4230" w:type="dxa"/>
          </w:tcPr>
          <w:p w:rsidR="00771964" w:rsidRPr="0075477C" w:rsidRDefault="00771964" w:rsidP="00131A8E">
            <w:r w:rsidRPr="0075477C">
              <w:t>Bid Submission and public opening</w:t>
            </w:r>
          </w:p>
        </w:tc>
        <w:tc>
          <w:tcPr>
            <w:tcW w:w="4230" w:type="dxa"/>
          </w:tcPr>
          <w:p w:rsidR="00771964" w:rsidRPr="0075477C" w:rsidRDefault="00771964" w:rsidP="00131A8E">
            <w:r w:rsidRPr="0075477C">
              <w:t>at least 1 week</w:t>
            </w:r>
          </w:p>
        </w:tc>
      </w:tr>
      <w:tr w:rsidR="00771964" w:rsidRPr="0075477C" w:rsidTr="00131A8E">
        <w:tc>
          <w:tcPr>
            <w:tcW w:w="648" w:type="dxa"/>
          </w:tcPr>
          <w:p w:rsidR="00771964" w:rsidRPr="0075477C" w:rsidRDefault="00771964" w:rsidP="00131A8E">
            <w:r w:rsidRPr="0075477C">
              <w:t>6.</w:t>
            </w:r>
          </w:p>
        </w:tc>
        <w:tc>
          <w:tcPr>
            <w:tcW w:w="4230" w:type="dxa"/>
          </w:tcPr>
          <w:p w:rsidR="00771964" w:rsidRPr="0075477C" w:rsidRDefault="00771964" w:rsidP="00131A8E">
            <w:r w:rsidRPr="0075477C">
              <w:t>Submission of Bid Evaluation Report</w:t>
            </w:r>
          </w:p>
        </w:tc>
        <w:tc>
          <w:tcPr>
            <w:tcW w:w="4230" w:type="dxa"/>
          </w:tcPr>
          <w:p w:rsidR="00771964" w:rsidRPr="0075477C" w:rsidRDefault="00771964" w:rsidP="00131A8E">
            <w:r w:rsidRPr="0075477C">
              <w:t xml:space="preserve">1 to 2 weeks </w:t>
            </w:r>
          </w:p>
        </w:tc>
      </w:tr>
      <w:tr w:rsidR="00771964" w:rsidRPr="0075477C" w:rsidTr="00131A8E">
        <w:tc>
          <w:tcPr>
            <w:tcW w:w="648" w:type="dxa"/>
          </w:tcPr>
          <w:p w:rsidR="00771964" w:rsidRPr="0075477C" w:rsidRDefault="00771964" w:rsidP="00131A8E">
            <w:r w:rsidRPr="0075477C">
              <w:t>7.</w:t>
            </w:r>
          </w:p>
        </w:tc>
        <w:tc>
          <w:tcPr>
            <w:tcW w:w="4230" w:type="dxa"/>
          </w:tcPr>
          <w:p w:rsidR="00771964" w:rsidRPr="0075477C" w:rsidRDefault="00771964" w:rsidP="00131A8E">
            <w:r w:rsidRPr="0075477C">
              <w:t>PC Approval - Bid Evaluation Report</w:t>
            </w:r>
          </w:p>
        </w:tc>
        <w:tc>
          <w:tcPr>
            <w:tcW w:w="4230" w:type="dxa"/>
          </w:tcPr>
          <w:p w:rsidR="00771964" w:rsidRPr="0075477C" w:rsidRDefault="00771964" w:rsidP="00131A8E">
            <w:r w:rsidRPr="0075477C">
              <w:t>1- 2 weeks</w:t>
            </w:r>
          </w:p>
        </w:tc>
      </w:tr>
      <w:tr w:rsidR="00771964" w:rsidRPr="0075477C" w:rsidTr="00131A8E">
        <w:tc>
          <w:tcPr>
            <w:tcW w:w="648" w:type="dxa"/>
          </w:tcPr>
          <w:p w:rsidR="00771964" w:rsidRPr="0075477C" w:rsidRDefault="00771964" w:rsidP="00131A8E">
            <w:r w:rsidRPr="0075477C">
              <w:t>8.</w:t>
            </w:r>
          </w:p>
        </w:tc>
        <w:tc>
          <w:tcPr>
            <w:tcW w:w="4230" w:type="dxa"/>
          </w:tcPr>
          <w:p w:rsidR="00771964" w:rsidRPr="0075477C" w:rsidRDefault="00771964" w:rsidP="00131A8E">
            <w:r w:rsidRPr="0075477C">
              <w:t>Contract award and signing</w:t>
            </w:r>
          </w:p>
        </w:tc>
        <w:tc>
          <w:tcPr>
            <w:tcW w:w="4230" w:type="dxa"/>
          </w:tcPr>
          <w:p w:rsidR="00771964" w:rsidRPr="0075477C" w:rsidRDefault="005121B0" w:rsidP="005121B0">
            <w:r>
              <w:t xml:space="preserve">1 - </w:t>
            </w:r>
            <w:r w:rsidR="00C4523A" w:rsidRPr="0075477C">
              <w:t>4</w:t>
            </w:r>
            <w:r w:rsidR="00771964" w:rsidRPr="0075477C">
              <w:t xml:space="preserve"> weeks</w:t>
            </w:r>
          </w:p>
        </w:tc>
      </w:tr>
      <w:tr w:rsidR="00771964" w:rsidRPr="0075477C" w:rsidTr="00131A8E">
        <w:tc>
          <w:tcPr>
            <w:tcW w:w="648" w:type="dxa"/>
          </w:tcPr>
          <w:p w:rsidR="00771964" w:rsidRPr="0075477C" w:rsidRDefault="00771964" w:rsidP="00131A8E">
            <w:r w:rsidRPr="0075477C">
              <w:t>9.</w:t>
            </w:r>
          </w:p>
        </w:tc>
        <w:tc>
          <w:tcPr>
            <w:tcW w:w="4230" w:type="dxa"/>
          </w:tcPr>
          <w:p w:rsidR="00771964" w:rsidRPr="0075477C" w:rsidRDefault="00771964" w:rsidP="00131A8E">
            <w:r w:rsidRPr="0075477C">
              <w:t>Advance payment</w:t>
            </w:r>
          </w:p>
        </w:tc>
        <w:tc>
          <w:tcPr>
            <w:tcW w:w="4230" w:type="dxa"/>
          </w:tcPr>
          <w:p w:rsidR="00771964" w:rsidRPr="0075477C" w:rsidRDefault="00771964" w:rsidP="00131A8E">
            <w:r w:rsidRPr="0075477C">
              <w:t>2 -4 weeks</w:t>
            </w:r>
          </w:p>
        </w:tc>
      </w:tr>
      <w:tr w:rsidR="00771964" w:rsidRPr="0075477C" w:rsidTr="00131A8E">
        <w:tc>
          <w:tcPr>
            <w:tcW w:w="648" w:type="dxa"/>
          </w:tcPr>
          <w:p w:rsidR="00771964" w:rsidRPr="0075477C" w:rsidRDefault="00771964" w:rsidP="00131A8E">
            <w:r w:rsidRPr="0075477C">
              <w:t>10.</w:t>
            </w:r>
          </w:p>
        </w:tc>
        <w:tc>
          <w:tcPr>
            <w:tcW w:w="4230" w:type="dxa"/>
          </w:tcPr>
          <w:p w:rsidR="00771964" w:rsidRPr="0075477C" w:rsidRDefault="004032E8" w:rsidP="00131A8E">
            <w:r>
              <w:t>Delivery &amp; Inspection (Goods)/Substantial Completion (Works)</w:t>
            </w:r>
          </w:p>
        </w:tc>
        <w:tc>
          <w:tcPr>
            <w:tcW w:w="4230" w:type="dxa"/>
          </w:tcPr>
          <w:p w:rsidR="00771964" w:rsidRPr="0075477C" w:rsidRDefault="00771964" w:rsidP="00131A8E">
            <w:r w:rsidRPr="0075477C">
              <w:t>at least 1 week</w:t>
            </w:r>
            <w:r w:rsidR="00C4523A" w:rsidRPr="0075477C">
              <w:t xml:space="preserve"> for Goods and at least 8 weeks for Works</w:t>
            </w:r>
          </w:p>
        </w:tc>
      </w:tr>
      <w:tr w:rsidR="00771964" w:rsidRPr="0075477C" w:rsidTr="00131A8E">
        <w:tc>
          <w:tcPr>
            <w:tcW w:w="648" w:type="dxa"/>
          </w:tcPr>
          <w:p w:rsidR="00771964" w:rsidRPr="0075477C" w:rsidRDefault="00771964" w:rsidP="00131A8E">
            <w:r w:rsidRPr="0075477C">
              <w:t>11.</w:t>
            </w:r>
          </w:p>
        </w:tc>
        <w:tc>
          <w:tcPr>
            <w:tcW w:w="4230" w:type="dxa"/>
          </w:tcPr>
          <w:p w:rsidR="00771964" w:rsidRPr="0075477C" w:rsidRDefault="00771964" w:rsidP="00131A8E">
            <w:r w:rsidRPr="0075477C">
              <w:t>Acceptance and Final payment</w:t>
            </w:r>
          </w:p>
        </w:tc>
        <w:tc>
          <w:tcPr>
            <w:tcW w:w="4230" w:type="dxa"/>
          </w:tcPr>
          <w:p w:rsidR="00771964" w:rsidRPr="0075477C" w:rsidRDefault="00771964" w:rsidP="00131A8E">
            <w:r w:rsidRPr="0075477C">
              <w:t>at least 2 weeks</w:t>
            </w:r>
            <w:r w:rsidR="00C4523A" w:rsidRPr="0075477C">
              <w:t xml:space="preserve"> for Goods and at least 4 weeks for Works</w:t>
            </w:r>
          </w:p>
        </w:tc>
      </w:tr>
    </w:tbl>
    <w:p w:rsidR="004032E8" w:rsidRDefault="004032E8" w:rsidP="004032E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Note: </w:t>
      </w:r>
      <w:r w:rsidRPr="00E6244F">
        <w:rPr>
          <w:rFonts w:ascii="Comic Sans MS" w:hAnsi="Comic Sans MS"/>
          <w:sz w:val="20"/>
          <w:szCs w:val="20"/>
        </w:rPr>
        <w:t xml:space="preserve">For Delivery and Final Payment under the Non-Consulting Service category of procurement, it is important to know that the duration of the contract is dependent upon the </w:t>
      </w:r>
      <w:r w:rsidR="00E6244F" w:rsidRPr="00E6244F">
        <w:rPr>
          <w:rFonts w:ascii="Comic Sans MS" w:hAnsi="Comic Sans MS"/>
          <w:sz w:val="20"/>
          <w:szCs w:val="20"/>
        </w:rPr>
        <w:t xml:space="preserve">kind of </w:t>
      </w:r>
      <w:r w:rsidRPr="00E6244F">
        <w:rPr>
          <w:rFonts w:ascii="Comic Sans MS" w:hAnsi="Comic Sans MS"/>
          <w:sz w:val="20"/>
          <w:szCs w:val="20"/>
        </w:rPr>
        <w:t xml:space="preserve">service. </w:t>
      </w:r>
      <w:r w:rsidR="00E6244F" w:rsidRPr="00E6244F">
        <w:rPr>
          <w:rFonts w:ascii="Comic Sans MS" w:hAnsi="Comic Sans MS"/>
          <w:sz w:val="20"/>
          <w:szCs w:val="20"/>
        </w:rPr>
        <w:t xml:space="preserve">The duration might be shorter for </w:t>
      </w:r>
      <w:r w:rsidR="00131A8E">
        <w:rPr>
          <w:rFonts w:ascii="Comic Sans MS" w:hAnsi="Comic Sans MS"/>
          <w:sz w:val="20"/>
          <w:szCs w:val="20"/>
        </w:rPr>
        <w:t xml:space="preserve">services such as </w:t>
      </w:r>
      <w:r w:rsidR="00E6244F" w:rsidRPr="00E6244F">
        <w:rPr>
          <w:rFonts w:ascii="Comic Sans MS" w:hAnsi="Comic Sans MS"/>
          <w:sz w:val="20"/>
          <w:szCs w:val="20"/>
        </w:rPr>
        <w:t xml:space="preserve">Catering and longer for </w:t>
      </w:r>
      <w:r w:rsidR="00131A8E">
        <w:rPr>
          <w:rFonts w:ascii="Comic Sans MS" w:hAnsi="Comic Sans MS"/>
          <w:sz w:val="20"/>
          <w:szCs w:val="20"/>
        </w:rPr>
        <w:t xml:space="preserve">those such as </w:t>
      </w:r>
      <w:r w:rsidR="00E6244F" w:rsidRPr="00E6244F">
        <w:rPr>
          <w:rFonts w:ascii="Comic Sans MS" w:hAnsi="Comic Sans MS"/>
          <w:sz w:val="20"/>
          <w:szCs w:val="20"/>
        </w:rPr>
        <w:t xml:space="preserve">Insurance. Hence, it is worthwhile to </w:t>
      </w:r>
      <w:r w:rsidR="00131A8E">
        <w:rPr>
          <w:rFonts w:ascii="Comic Sans MS" w:hAnsi="Comic Sans MS"/>
          <w:sz w:val="20"/>
          <w:szCs w:val="20"/>
        </w:rPr>
        <w:t xml:space="preserve">leave this open and </w:t>
      </w:r>
      <w:r w:rsidR="00E6244F" w:rsidRPr="00E6244F">
        <w:rPr>
          <w:rFonts w:ascii="Comic Sans MS" w:hAnsi="Comic Sans MS"/>
          <w:sz w:val="20"/>
          <w:szCs w:val="20"/>
        </w:rPr>
        <w:t>insert a lead time based on the duration of the service.</w:t>
      </w:r>
    </w:p>
    <w:p w:rsidR="00771964" w:rsidRPr="001F7753" w:rsidRDefault="001F7753" w:rsidP="00771964">
      <w:pPr>
        <w:jc w:val="center"/>
        <w:rPr>
          <w:rFonts w:ascii="Comic Sans MS" w:hAnsi="Comic Sans MS"/>
          <w:b/>
        </w:rPr>
      </w:pPr>
      <w:r w:rsidRPr="001F7753">
        <w:rPr>
          <w:rFonts w:ascii="Comic Sans MS" w:hAnsi="Comic Sans MS"/>
          <w:b/>
        </w:rPr>
        <w:t>PROCUREMENT CATEGORY: CONSULTANCY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230"/>
        <w:gridCol w:w="4230"/>
      </w:tblGrid>
      <w:tr w:rsidR="00771964" w:rsidTr="00131A8E">
        <w:tc>
          <w:tcPr>
            <w:tcW w:w="9108" w:type="dxa"/>
            <w:gridSpan w:val="3"/>
          </w:tcPr>
          <w:p w:rsidR="00771964" w:rsidRPr="00DC4C60" w:rsidRDefault="00771964" w:rsidP="00131A8E">
            <w:pPr>
              <w:jc w:val="center"/>
              <w:rPr>
                <w:rFonts w:ascii="Berlin Sans FB Demi" w:hAnsi="Berlin Sans FB Demi"/>
                <w:b/>
              </w:rPr>
            </w:pPr>
            <w:r w:rsidRPr="00DC4C60">
              <w:rPr>
                <w:rFonts w:ascii="Berlin Sans FB Demi" w:hAnsi="Berlin Sans FB Demi"/>
                <w:b/>
                <w:sz w:val="26"/>
              </w:rPr>
              <w:t xml:space="preserve">SECTION A: </w:t>
            </w:r>
            <w:r>
              <w:rPr>
                <w:rFonts w:ascii="Berlin Sans FB Demi" w:hAnsi="Berlin Sans FB Demi"/>
                <w:b/>
                <w:sz w:val="26"/>
              </w:rPr>
              <w:t>QUALITY AND COST BASED SELECTION</w:t>
            </w:r>
            <w:r w:rsidR="00CE3D5B">
              <w:rPr>
                <w:rFonts w:ascii="Berlin Sans FB Demi" w:hAnsi="Berlin Sans FB Demi"/>
                <w:b/>
                <w:sz w:val="26"/>
              </w:rPr>
              <w:t xml:space="preserve"> (QCBS)</w:t>
            </w:r>
          </w:p>
        </w:tc>
      </w:tr>
      <w:tr w:rsidR="00771964" w:rsidTr="00131A8E">
        <w:tc>
          <w:tcPr>
            <w:tcW w:w="648" w:type="dxa"/>
          </w:tcPr>
          <w:p w:rsidR="00771964" w:rsidRPr="00884577" w:rsidRDefault="00771964" w:rsidP="00131A8E">
            <w:pPr>
              <w:jc w:val="center"/>
              <w:rPr>
                <w:b/>
              </w:rPr>
            </w:pPr>
            <w:r w:rsidRPr="00884577">
              <w:rPr>
                <w:b/>
              </w:rPr>
              <w:t>No.</w:t>
            </w:r>
          </w:p>
        </w:tc>
        <w:tc>
          <w:tcPr>
            <w:tcW w:w="4230" w:type="dxa"/>
          </w:tcPr>
          <w:p w:rsidR="00771964" w:rsidRPr="00884577" w:rsidRDefault="00771964" w:rsidP="00131A8E">
            <w:pPr>
              <w:jc w:val="center"/>
              <w:rPr>
                <w:b/>
              </w:rPr>
            </w:pPr>
            <w:r w:rsidRPr="00884577">
              <w:rPr>
                <w:b/>
              </w:rPr>
              <w:t>Processes</w:t>
            </w:r>
          </w:p>
        </w:tc>
        <w:tc>
          <w:tcPr>
            <w:tcW w:w="4230" w:type="dxa"/>
          </w:tcPr>
          <w:p w:rsidR="00771964" w:rsidRPr="00884577" w:rsidRDefault="00771964" w:rsidP="00131A8E">
            <w:pPr>
              <w:jc w:val="center"/>
              <w:rPr>
                <w:b/>
              </w:rPr>
            </w:pPr>
            <w:r w:rsidRPr="00884577">
              <w:rPr>
                <w:b/>
              </w:rPr>
              <w:t>Lead time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1.</w:t>
            </w:r>
          </w:p>
        </w:tc>
        <w:tc>
          <w:tcPr>
            <w:tcW w:w="4230" w:type="dxa"/>
          </w:tcPr>
          <w:p w:rsidR="00771964" w:rsidRDefault="00771964" w:rsidP="00197BEA">
            <w:r>
              <w:t xml:space="preserve">Preparation of </w:t>
            </w:r>
            <w:r w:rsidR="00197BEA">
              <w:t>Terms of Reference</w:t>
            </w:r>
          </w:p>
        </w:tc>
        <w:tc>
          <w:tcPr>
            <w:tcW w:w="4230" w:type="dxa"/>
          </w:tcPr>
          <w:p w:rsidR="00771964" w:rsidRDefault="00CD246B" w:rsidP="00131A8E">
            <w:r>
              <w:t>At least three (3</w:t>
            </w:r>
            <w:r w:rsidR="00771964">
              <w:t>) weeks before the start of the process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2.</w:t>
            </w:r>
          </w:p>
        </w:tc>
        <w:tc>
          <w:tcPr>
            <w:tcW w:w="4230" w:type="dxa"/>
          </w:tcPr>
          <w:p w:rsidR="00771964" w:rsidRDefault="00197BEA" w:rsidP="00131A8E">
            <w:r>
              <w:t>Preparation of Request for Expression of Interest (REOI)</w:t>
            </w:r>
          </w:p>
        </w:tc>
        <w:tc>
          <w:tcPr>
            <w:tcW w:w="4230" w:type="dxa"/>
          </w:tcPr>
          <w:p w:rsidR="00771964" w:rsidRDefault="00CD246B" w:rsidP="00131A8E">
            <w:r>
              <w:t>At most 1</w:t>
            </w:r>
            <w:r w:rsidR="005F3CE7">
              <w:t xml:space="preserve"> week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3.</w:t>
            </w:r>
          </w:p>
        </w:tc>
        <w:tc>
          <w:tcPr>
            <w:tcW w:w="4230" w:type="dxa"/>
          </w:tcPr>
          <w:p w:rsidR="00771964" w:rsidRDefault="00771964" w:rsidP="00197BEA">
            <w:r>
              <w:t xml:space="preserve">PC Approval  - </w:t>
            </w:r>
            <w:r w:rsidR="00197BEA">
              <w:t>TOR &amp; REOI</w:t>
            </w:r>
          </w:p>
        </w:tc>
        <w:tc>
          <w:tcPr>
            <w:tcW w:w="4230" w:type="dxa"/>
          </w:tcPr>
          <w:p w:rsidR="00771964" w:rsidRDefault="00771964" w:rsidP="00131A8E">
            <w:r>
              <w:t>1</w:t>
            </w:r>
            <w:r w:rsidR="00CD246B">
              <w:t xml:space="preserve"> </w:t>
            </w:r>
            <w:r>
              <w:t>- 2 weeks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4.</w:t>
            </w:r>
          </w:p>
        </w:tc>
        <w:tc>
          <w:tcPr>
            <w:tcW w:w="4230" w:type="dxa"/>
          </w:tcPr>
          <w:p w:rsidR="00771964" w:rsidRDefault="00197BEA" w:rsidP="00131A8E">
            <w:r>
              <w:t>Publication of REOI</w:t>
            </w:r>
          </w:p>
        </w:tc>
        <w:tc>
          <w:tcPr>
            <w:tcW w:w="4230" w:type="dxa"/>
          </w:tcPr>
          <w:p w:rsidR="00771964" w:rsidRDefault="00771964" w:rsidP="00131A8E">
            <w:r>
              <w:t>at most 1 week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5.</w:t>
            </w:r>
          </w:p>
        </w:tc>
        <w:tc>
          <w:tcPr>
            <w:tcW w:w="4230" w:type="dxa"/>
          </w:tcPr>
          <w:p w:rsidR="00771964" w:rsidRDefault="00197BEA" w:rsidP="00131A8E">
            <w:r>
              <w:t>REOI Closing</w:t>
            </w:r>
            <w:r w:rsidR="00771964">
              <w:t xml:space="preserve"> and public opening</w:t>
            </w:r>
          </w:p>
        </w:tc>
        <w:tc>
          <w:tcPr>
            <w:tcW w:w="4230" w:type="dxa"/>
          </w:tcPr>
          <w:p w:rsidR="00771964" w:rsidRDefault="00771964" w:rsidP="00CD246B">
            <w:r>
              <w:t xml:space="preserve">at least </w:t>
            </w:r>
            <w:r w:rsidR="00CD246B">
              <w:t xml:space="preserve">three </w:t>
            </w:r>
            <w:r>
              <w:t>weeks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6.</w:t>
            </w:r>
          </w:p>
        </w:tc>
        <w:tc>
          <w:tcPr>
            <w:tcW w:w="4230" w:type="dxa"/>
          </w:tcPr>
          <w:p w:rsidR="00771964" w:rsidRDefault="00771964" w:rsidP="00131A8E">
            <w:r>
              <w:t>Submission of Bid Evaluation Report</w:t>
            </w:r>
          </w:p>
        </w:tc>
        <w:tc>
          <w:tcPr>
            <w:tcW w:w="4230" w:type="dxa"/>
          </w:tcPr>
          <w:p w:rsidR="00771964" w:rsidRDefault="00771964" w:rsidP="00131A8E">
            <w:r>
              <w:t>1 to 2 weeks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7.</w:t>
            </w:r>
          </w:p>
        </w:tc>
        <w:tc>
          <w:tcPr>
            <w:tcW w:w="4230" w:type="dxa"/>
          </w:tcPr>
          <w:p w:rsidR="00771964" w:rsidRDefault="00771964" w:rsidP="00131A8E">
            <w:r>
              <w:t>PC Approval - Bid Evaluation Report</w:t>
            </w:r>
            <w:r w:rsidR="00197BEA">
              <w:t>/Shortlist</w:t>
            </w:r>
          </w:p>
        </w:tc>
        <w:tc>
          <w:tcPr>
            <w:tcW w:w="4230" w:type="dxa"/>
          </w:tcPr>
          <w:p w:rsidR="00771964" w:rsidRDefault="00771964" w:rsidP="00131A8E">
            <w:r>
              <w:t>1</w:t>
            </w:r>
            <w:r w:rsidR="00CD246B">
              <w:t xml:space="preserve"> </w:t>
            </w:r>
            <w:r>
              <w:t>- 2 weeks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8.</w:t>
            </w:r>
          </w:p>
        </w:tc>
        <w:tc>
          <w:tcPr>
            <w:tcW w:w="4230" w:type="dxa"/>
          </w:tcPr>
          <w:p w:rsidR="00771964" w:rsidRDefault="00197BEA" w:rsidP="00197BEA">
            <w:r>
              <w:t>Preparation of Request for Proposals (RFP)</w:t>
            </w:r>
          </w:p>
        </w:tc>
        <w:tc>
          <w:tcPr>
            <w:tcW w:w="4230" w:type="dxa"/>
          </w:tcPr>
          <w:p w:rsidR="00771964" w:rsidRDefault="00771964" w:rsidP="00131A8E">
            <w:r>
              <w:t>2-</w:t>
            </w:r>
            <w:r w:rsidR="00CD246B">
              <w:t xml:space="preserve"> </w:t>
            </w:r>
            <w:r>
              <w:t>4 weeks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9.</w:t>
            </w:r>
          </w:p>
        </w:tc>
        <w:tc>
          <w:tcPr>
            <w:tcW w:w="4230" w:type="dxa"/>
          </w:tcPr>
          <w:p w:rsidR="00771964" w:rsidRDefault="00197BEA" w:rsidP="00197BEA">
            <w:r>
              <w:t xml:space="preserve">PC Approval – Final </w:t>
            </w:r>
            <w:proofErr w:type="spellStart"/>
            <w:r>
              <w:t>ToR</w:t>
            </w:r>
            <w:proofErr w:type="spellEnd"/>
            <w:r>
              <w:t xml:space="preserve"> a</w:t>
            </w:r>
            <w:r w:rsidR="001F7753">
              <w:t>nd RFP</w:t>
            </w:r>
          </w:p>
        </w:tc>
        <w:tc>
          <w:tcPr>
            <w:tcW w:w="4230" w:type="dxa"/>
          </w:tcPr>
          <w:p w:rsidR="00771964" w:rsidRDefault="00CD246B" w:rsidP="00131A8E">
            <w:r>
              <w:t>1 - 2</w:t>
            </w:r>
            <w:r w:rsidR="00771964">
              <w:t xml:space="preserve"> weeks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10.</w:t>
            </w:r>
          </w:p>
        </w:tc>
        <w:tc>
          <w:tcPr>
            <w:tcW w:w="4230" w:type="dxa"/>
          </w:tcPr>
          <w:p w:rsidR="00771964" w:rsidRDefault="001F7753" w:rsidP="00131A8E">
            <w:r>
              <w:t>Invitation of Proposals</w:t>
            </w:r>
          </w:p>
        </w:tc>
        <w:tc>
          <w:tcPr>
            <w:tcW w:w="4230" w:type="dxa"/>
          </w:tcPr>
          <w:p w:rsidR="00771964" w:rsidRDefault="00CD246B" w:rsidP="00131A8E">
            <w:r>
              <w:t>1 -</w:t>
            </w:r>
            <w:r w:rsidR="00771964">
              <w:t xml:space="preserve"> 2 weeks</w:t>
            </w:r>
          </w:p>
        </w:tc>
      </w:tr>
      <w:tr w:rsidR="00771964" w:rsidTr="00131A8E">
        <w:tc>
          <w:tcPr>
            <w:tcW w:w="648" w:type="dxa"/>
          </w:tcPr>
          <w:p w:rsidR="00771964" w:rsidRDefault="00771964" w:rsidP="00131A8E">
            <w:r>
              <w:t>11.</w:t>
            </w:r>
          </w:p>
        </w:tc>
        <w:tc>
          <w:tcPr>
            <w:tcW w:w="4230" w:type="dxa"/>
          </w:tcPr>
          <w:p w:rsidR="00771964" w:rsidRDefault="001F7753" w:rsidP="00131A8E">
            <w:r>
              <w:t>Proposal submission and Technical Opening</w:t>
            </w:r>
          </w:p>
        </w:tc>
        <w:tc>
          <w:tcPr>
            <w:tcW w:w="4230" w:type="dxa"/>
          </w:tcPr>
          <w:p w:rsidR="00771964" w:rsidRDefault="00771964" w:rsidP="00131A8E">
            <w:r>
              <w:t>at least 4 weeks</w:t>
            </w:r>
          </w:p>
        </w:tc>
      </w:tr>
      <w:tr w:rsidR="001F7753" w:rsidTr="00131A8E">
        <w:tc>
          <w:tcPr>
            <w:tcW w:w="648" w:type="dxa"/>
          </w:tcPr>
          <w:p w:rsidR="001F7753" w:rsidRDefault="001F7753" w:rsidP="00131A8E">
            <w:r>
              <w:t>12.</w:t>
            </w:r>
          </w:p>
        </w:tc>
        <w:tc>
          <w:tcPr>
            <w:tcW w:w="4230" w:type="dxa"/>
          </w:tcPr>
          <w:p w:rsidR="001F7753" w:rsidRDefault="001F7753" w:rsidP="00131A8E">
            <w:r>
              <w:t>Opening of Financial Proposal</w:t>
            </w:r>
          </w:p>
        </w:tc>
        <w:tc>
          <w:tcPr>
            <w:tcW w:w="4230" w:type="dxa"/>
          </w:tcPr>
          <w:p w:rsidR="001F7753" w:rsidRDefault="00CD246B" w:rsidP="00BA225A">
            <w:r>
              <w:t>2 – 4 weeks</w:t>
            </w:r>
            <w:r w:rsidR="0035259C">
              <w:t xml:space="preserve"> </w:t>
            </w:r>
          </w:p>
        </w:tc>
      </w:tr>
      <w:tr w:rsidR="001F7753" w:rsidTr="00131A8E">
        <w:tc>
          <w:tcPr>
            <w:tcW w:w="648" w:type="dxa"/>
          </w:tcPr>
          <w:p w:rsidR="001F7753" w:rsidRDefault="001F7753" w:rsidP="00131A8E">
            <w:r>
              <w:t>13.</w:t>
            </w:r>
          </w:p>
        </w:tc>
        <w:tc>
          <w:tcPr>
            <w:tcW w:w="4230" w:type="dxa"/>
          </w:tcPr>
          <w:p w:rsidR="001F7753" w:rsidRDefault="001F7753" w:rsidP="00131A8E">
            <w:r>
              <w:t>Submission of Technical and Financial Evaluation Report</w:t>
            </w:r>
          </w:p>
        </w:tc>
        <w:tc>
          <w:tcPr>
            <w:tcW w:w="4230" w:type="dxa"/>
          </w:tcPr>
          <w:p w:rsidR="001F7753" w:rsidRDefault="00CD246B" w:rsidP="00131A8E">
            <w:r>
              <w:t>1 – 2 weeks</w:t>
            </w:r>
          </w:p>
        </w:tc>
      </w:tr>
      <w:tr w:rsidR="001F7753" w:rsidTr="00131A8E">
        <w:tc>
          <w:tcPr>
            <w:tcW w:w="648" w:type="dxa"/>
          </w:tcPr>
          <w:p w:rsidR="001F7753" w:rsidRDefault="001F7753" w:rsidP="00131A8E">
            <w:r>
              <w:t>14.</w:t>
            </w:r>
          </w:p>
        </w:tc>
        <w:tc>
          <w:tcPr>
            <w:tcW w:w="4230" w:type="dxa"/>
          </w:tcPr>
          <w:p w:rsidR="001F7753" w:rsidRDefault="001F7753" w:rsidP="00131A8E">
            <w:r>
              <w:t>PC Approval – Combined Evaluation Report</w:t>
            </w:r>
          </w:p>
        </w:tc>
        <w:tc>
          <w:tcPr>
            <w:tcW w:w="4230" w:type="dxa"/>
          </w:tcPr>
          <w:p w:rsidR="001F7753" w:rsidRDefault="00CD246B" w:rsidP="00CD246B">
            <w:r>
              <w:t>1 - 2 weeks</w:t>
            </w:r>
          </w:p>
        </w:tc>
      </w:tr>
      <w:tr w:rsidR="001F7753" w:rsidTr="00131A8E">
        <w:tc>
          <w:tcPr>
            <w:tcW w:w="648" w:type="dxa"/>
          </w:tcPr>
          <w:p w:rsidR="001F7753" w:rsidRDefault="001F7753" w:rsidP="00131A8E">
            <w:r>
              <w:t>15.</w:t>
            </w:r>
          </w:p>
        </w:tc>
        <w:tc>
          <w:tcPr>
            <w:tcW w:w="4230" w:type="dxa"/>
          </w:tcPr>
          <w:p w:rsidR="001F7753" w:rsidRDefault="00BA225A" w:rsidP="00131A8E">
            <w:r>
              <w:t>Negotiations</w:t>
            </w:r>
          </w:p>
        </w:tc>
        <w:tc>
          <w:tcPr>
            <w:tcW w:w="4230" w:type="dxa"/>
          </w:tcPr>
          <w:p w:rsidR="001F7753" w:rsidRDefault="00BA225A" w:rsidP="00131A8E">
            <w:r>
              <w:t>2 – 4</w:t>
            </w:r>
            <w:r w:rsidR="00CD246B">
              <w:t xml:space="preserve"> weeks</w:t>
            </w:r>
          </w:p>
        </w:tc>
      </w:tr>
      <w:tr w:rsidR="00BA225A" w:rsidTr="00131A8E">
        <w:tc>
          <w:tcPr>
            <w:tcW w:w="648" w:type="dxa"/>
          </w:tcPr>
          <w:p w:rsidR="00BA225A" w:rsidRDefault="00BA225A" w:rsidP="00131A8E">
            <w:r>
              <w:t>16.</w:t>
            </w:r>
          </w:p>
        </w:tc>
        <w:tc>
          <w:tcPr>
            <w:tcW w:w="4230" w:type="dxa"/>
          </w:tcPr>
          <w:p w:rsidR="00BA225A" w:rsidRDefault="00BA225A" w:rsidP="00131A8E">
            <w:r>
              <w:t>Contract Award &amp; Signing</w:t>
            </w:r>
          </w:p>
        </w:tc>
        <w:tc>
          <w:tcPr>
            <w:tcW w:w="4230" w:type="dxa"/>
          </w:tcPr>
          <w:p w:rsidR="00BA225A" w:rsidRDefault="00BA225A" w:rsidP="00131A8E">
            <w:r>
              <w:t>2 – 4 weeks</w:t>
            </w:r>
          </w:p>
        </w:tc>
      </w:tr>
      <w:tr w:rsidR="00BA225A" w:rsidTr="00131A8E">
        <w:tc>
          <w:tcPr>
            <w:tcW w:w="648" w:type="dxa"/>
          </w:tcPr>
          <w:p w:rsidR="00BA225A" w:rsidRDefault="00BA225A" w:rsidP="00131A8E">
            <w:r>
              <w:t>17.</w:t>
            </w:r>
          </w:p>
        </w:tc>
        <w:tc>
          <w:tcPr>
            <w:tcW w:w="4230" w:type="dxa"/>
          </w:tcPr>
          <w:p w:rsidR="00BA225A" w:rsidRDefault="00BA225A" w:rsidP="00131A8E">
            <w:r>
              <w:t>Contract Completion (Final Report)</w:t>
            </w:r>
          </w:p>
        </w:tc>
        <w:tc>
          <w:tcPr>
            <w:tcW w:w="4230" w:type="dxa"/>
          </w:tcPr>
          <w:p w:rsidR="00BA225A" w:rsidRDefault="00BA225A" w:rsidP="00131A8E">
            <w:r>
              <w:t>At least 12 weeks</w:t>
            </w:r>
          </w:p>
        </w:tc>
      </w:tr>
      <w:tr w:rsidR="00BA225A" w:rsidTr="00131A8E">
        <w:tc>
          <w:tcPr>
            <w:tcW w:w="648" w:type="dxa"/>
          </w:tcPr>
          <w:p w:rsidR="00BA225A" w:rsidRDefault="00BA225A" w:rsidP="00131A8E">
            <w:r>
              <w:t>18.</w:t>
            </w:r>
          </w:p>
        </w:tc>
        <w:tc>
          <w:tcPr>
            <w:tcW w:w="4230" w:type="dxa"/>
          </w:tcPr>
          <w:p w:rsidR="00BA225A" w:rsidRDefault="00BA225A" w:rsidP="00131A8E">
            <w:r>
              <w:t>Final payment</w:t>
            </w:r>
          </w:p>
        </w:tc>
        <w:tc>
          <w:tcPr>
            <w:tcW w:w="4230" w:type="dxa"/>
          </w:tcPr>
          <w:p w:rsidR="00BA225A" w:rsidRDefault="00BA225A" w:rsidP="00131A8E">
            <w:r>
              <w:t>At least 4 weeks</w:t>
            </w:r>
          </w:p>
        </w:tc>
      </w:tr>
    </w:tbl>
    <w:p w:rsidR="00771964" w:rsidRDefault="00771964" w:rsidP="00771964"/>
    <w:p w:rsidR="00252D22" w:rsidRDefault="00252D22" w:rsidP="007719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230"/>
        <w:gridCol w:w="4230"/>
      </w:tblGrid>
      <w:tr w:rsidR="001F7753" w:rsidTr="00131A8E">
        <w:tc>
          <w:tcPr>
            <w:tcW w:w="9108" w:type="dxa"/>
            <w:gridSpan w:val="3"/>
          </w:tcPr>
          <w:p w:rsidR="001F7753" w:rsidRPr="00DC4C60" w:rsidRDefault="00391056" w:rsidP="004E2ED4">
            <w:pPr>
              <w:jc w:val="center"/>
              <w:rPr>
                <w:rFonts w:ascii="Berlin Sans FB Demi" w:hAnsi="Berlin Sans FB Demi"/>
                <w:b/>
              </w:rPr>
            </w:pPr>
            <w:r>
              <w:rPr>
                <w:rFonts w:ascii="Berlin Sans FB Demi" w:hAnsi="Berlin Sans FB Demi"/>
                <w:b/>
                <w:sz w:val="26"/>
              </w:rPr>
              <w:lastRenderedPageBreak/>
              <w:t>SECTION B</w:t>
            </w:r>
            <w:r w:rsidR="001F7753" w:rsidRPr="00DC4C60">
              <w:rPr>
                <w:rFonts w:ascii="Berlin Sans FB Demi" w:hAnsi="Berlin Sans FB Demi"/>
                <w:b/>
                <w:sz w:val="26"/>
              </w:rPr>
              <w:t xml:space="preserve">: </w:t>
            </w:r>
            <w:r w:rsidR="001F7753">
              <w:rPr>
                <w:rFonts w:ascii="Berlin Sans FB Demi" w:hAnsi="Berlin Sans FB Demi"/>
                <w:b/>
                <w:sz w:val="26"/>
              </w:rPr>
              <w:t>QUALITY BASED SELECTION</w:t>
            </w:r>
            <w:r w:rsidR="00CE3D5B">
              <w:rPr>
                <w:rFonts w:ascii="Berlin Sans FB Demi" w:hAnsi="Berlin Sans FB Demi"/>
                <w:b/>
                <w:sz w:val="26"/>
              </w:rPr>
              <w:t xml:space="preserve"> (QBS)</w:t>
            </w:r>
          </w:p>
        </w:tc>
      </w:tr>
      <w:tr w:rsidR="001F7753" w:rsidTr="00131A8E">
        <w:tc>
          <w:tcPr>
            <w:tcW w:w="648" w:type="dxa"/>
          </w:tcPr>
          <w:p w:rsidR="001F7753" w:rsidRPr="00884577" w:rsidRDefault="001F7753" w:rsidP="00131A8E">
            <w:pPr>
              <w:jc w:val="center"/>
              <w:rPr>
                <w:b/>
              </w:rPr>
            </w:pPr>
            <w:r w:rsidRPr="00884577">
              <w:rPr>
                <w:b/>
              </w:rPr>
              <w:t>No.</w:t>
            </w:r>
          </w:p>
        </w:tc>
        <w:tc>
          <w:tcPr>
            <w:tcW w:w="4230" w:type="dxa"/>
          </w:tcPr>
          <w:p w:rsidR="001F7753" w:rsidRPr="00884577" w:rsidRDefault="001F7753" w:rsidP="00131A8E">
            <w:pPr>
              <w:jc w:val="center"/>
              <w:rPr>
                <w:b/>
              </w:rPr>
            </w:pPr>
            <w:r w:rsidRPr="00884577">
              <w:rPr>
                <w:b/>
              </w:rPr>
              <w:t>Processes</w:t>
            </w:r>
          </w:p>
        </w:tc>
        <w:tc>
          <w:tcPr>
            <w:tcW w:w="4230" w:type="dxa"/>
          </w:tcPr>
          <w:p w:rsidR="001F7753" w:rsidRPr="00884577" w:rsidRDefault="001F7753" w:rsidP="00131A8E">
            <w:pPr>
              <w:jc w:val="center"/>
              <w:rPr>
                <w:b/>
              </w:rPr>
            </w:pPr>
            <w:r w:rsidRPr="00884577">
              <w:rPr>
                <w:b/>
              </w:rPr>
              <w:t>Lead time</w:t>
            </w:r>
          </w:p>
        </w:tc>
      </w:tr>
      <w:tr w:rsidR="001F7753" w:rsidTr="00131A8E">
        <w:tc>
          <w:tcPr>
            <w:tcW w:w="648" w:type="dxa"/>
          </w:tcPr>
          <w:p w:rsidR="001F7753" w:rsidRDefault="001F7753" w:rsidP="00131A8E">
            <w:r>
              <w:t>1.</w:t>
            </w:r>
          </w:p>
        </w:tc>
        <w:tc>
          <w:tcPr>
            <w:tcW w:w="4230" w:type="dxa"/>
          </w:tcPr>
          <w:p w:rsidR="001F7753" w:rsidRDefault="001F7753" w:rsidP="00131A8E">
            <w:r>
              <w:t>Preparation of Terms of Reference</w:t>
            </w:r>
          </w:p>
        </w:tc>
        <w:tc>
          <w:tcPr>
            <w:tcW w:w="4230" w:type="dxa"/>
          </w:tcPr>
          <w:p w:rsidR="001F7753" w:rsidRDefault="005F3CE7" w:rsidP="00131A8E">
            <w:r>
              <w:t>At least three (3</w:t>
            </w:r>
            <w:r w:rsidR="001F7753">
              <w:t>) weeks before the start of the process</w:t>
            </w:r>
          </w:p>
        </w:tc>
      </w:tr>
      <w:tr w:rsidR="001F7753" w:rsidTr="00131A8E">
        <w:tc>
          <w:tcPr>
            <w:tcW w:w="648" w:type="dxa"/>
          </w:tcPr>
          <w:p w:rsidR="001F7753" w:rsidRDefault="001F7753" w:rsidP="00131A8E">
            <w:r>
              <w:t>2.</w:t>
            </w:r>
          </w:p>
        </w:tc>
        <w:tc>
          <w:tcPr>
            <w:tcW w:w="4230" w:type="dxa"/>
          </w:tcPr>
          <w:p w:rsidR="001F7753" w:rsidRDefault="001F7753" w:rsidP="00131A8E">
            <w:r>
              <w:t>Preparation of Request for Expression of Interest (REOI)</w:t>
            </w:r>
          </w:p>
        </w:tc>
        <w:tc>
          <w:tcPr>
            <w:tcW w:w="4230" w:type="dxa"/>
          </w:tcPr>
          <w:p w:rsidR="001F7753" w:rsidRDefault="005F3CE7" w:rsidP="00131A8E">
            <w:r>
              <w:t>1 - 2</w:t>
            </w:r>
            <w:r w:rsidR="001F7753">
              <w:t xml:space="preserve"> weeks</w:t>
            </w:r>
          </w:p>
        </w:tc>
      </w:tr>
      <w:tr w:rsidR="001F7753" w:rsidTr="00131A8E">
        <w:tc>
          <w:tcPr>
            <w:tcW w:w="648" w:type="dxa"/>
          </w:tcPr>
          <w:p w:rsidR="001F7753" w:rsidRDefault="001F7753" w:rsidP="00131A8E">
            <w:r>
              <w:t>3.</w:t>
            </w:r>
          </w:p>
        </w:tc>
        <w:tc>
          <w:tcPr>
            <w:tcW w:w="4230" w:type="dxa"/>
          </w:tcPr>
          <w:p w:rsidR="001F7753" w:rsidRDefault="001F7753" w:rsidP="00131A8E">
            <w:r>
              <w:t>PC Approval  - TOR &amp; REOI</w:t>
            </w:r>
          </w:p>
        </w:tc>
        <w:tc>
          <w:tcPr>
            <w:tcW w:w="4230" w:type="dxa"/>
          </w:tcPr>
          <w:p w:rsidR="001F7753" w:rsidRDefault="001F7753" w:rsidP="00131A8E">
            <w:r>
              <w:t>1- 2 weeks</w:t>
            </w:r>
          </w:p>
        </w:tc>
      </w:tr>
      <w:tr w:rsidR="001F7753" w:rsidTr="00131A8E">
        <w:tc>
          <w:tcPr>
            <w:tcW w:w="648" w:type="dxa"/>
          </w:tcPr>
          <w:p w:rsidR="001F7753" w:rsidRDefault="001F7753" w:rsidP="00131A8E">
            <w:r>
              <w:t>4.</w:t>
            </w:r>
          </w:p>
        </w:tc>
        <w:tc>
          <w:tcPr>
            <w:tcW w:w="4230" w:type="dxa"/>
          </w:tcPr>
          <w:p w:rsidR="001F7753" w:rsidRDefault="001F7753" w:rsidP="00131A8E">
            <w:r>
              <w:t>Publication of REOI</w:t>
            </w:r>
          </w:p>
        </w:tc>
        <w:tc>
          <w:tcPr>
            <w:tcW w:w="4230" w:type="dxa"/>
          </w:tcPr>
          <w:p w:rsidR="001F7753" w:rsidRDefault="001F7753" w:rsidP="00131A8E">
            <w:r>
              <w:t>at most 1 week</w:t>
            </w:r>
          </w:p>
        </w:tc>
      </w:tr>
      <w:tr w:rsidR="001F7753" w:rsidTr="00131A8E">
        <w:tc>
          <w:tcPr>
            <w:tcW w:w="648" w:type="dxa"/>
          </w:tcPr>
          <w:p w:rsidR="001F7753" w:rsidRDefault="001F7753" w:rsidP="00131A8E">
            <w:r>
              <w:t>5.</w:t>
            </w:r>
          </w:p>
        </w:tc>
        <w:tc>
          <w:tcPr>
            <w:tcW w:w="4230" w:type="dxa"/>
          </w:tcPr>
          <w:p w:rsidR="001F7753" w:rsidRDefault="001F7753" w:rsidP="00131A8E">
            <w:r>
              <w:t>REOI Closing and public opening</w:t>
            </w:r>
          </w:p>
        </w:tc>
        <w:tc>
          <w:tcPr>
            <w:tcW w:w="4230" w:type="dxa"/>
          </w:tcPr>
          <w:p w:rsidR="001F7753" w:rsidRDefault="001F7753" w:rsidP="001038A6">
            <w:r>
              <w:t xml:space="preserve">at least </w:t>
            </w:r>
            <w:r w:rsidR="001038A6">
              <w:t>three</w:t>
            </w:r>
            <w:r>
              <w:t xml:space="preserve"> weeks</w:t>
            </w:r>
          </w:p>
        </w:tc>
      </w:tr>
      <w:tr w:rsidR="001F7753" w:rsidTr="00131A8E">
        <w:tc>
          <w:tcPr>
            <w:tcW w:w="648" w:type="dxa"/>
          </w:tcPr>
          <w:p w:rsidR="001F7753" w:rsidRDefault="001F7753" w:rsidP="00131A8E">
            <w:r>
              <w:t>6.</w:t>
            </w:r>
          </w:p>
        </w:tc>
        <w:tc>
          <w:tcPr>
            <w:tcW w:w="4230" w:type="dxa"/>
          </w:tcPr>
          <w:p w:rsidR="001F7753" w:rsidRDefault="001F7753" w:rsidP="00131A8E">
            <w:r>
              <w:t>Submission of Bid Evaluation Report</w:t>
            </w:r>
          </w:p>
        </w:tc>
        <w:tc>
          <w:tcPr>
            <w:tcW w:w="4230" w:type="dxa"/>
          </w:tcPr>
          <w:p w:rsidR="001F7753" w:rsidRDefault="001F7753" w:rsidP="00131A8E">
            <w:r>
              <w:t>1 to 2 weeks</w:t>
            </w:r>
          </w:p>
        </w:tc>
      </w:tr>
      <w:tr w:rsidR="001F7753" w:rsidTr="00131A8E">
        <w:tc>
          <w:tcPr>
            <w:tcW w:w="648" w:type="dxa"/>
          </w:tcPr>
          <w:p w:rsidR="001F7753" w:rsidRDefault="001F7753" w:rsidP="00131A8E">
            <w:r>
              <w:t>7.</w:t>
            </w:r>
          </w:p>
        </w:tc>
        <w:tc>
          <w:tcPr>
            <w:tcW w:w="4230" w:type="dxa"/>
          </w:tcPr>
          <w:p w:rsidR="001F7753" w:rsidRDefault="001F7753" w:rsidP="00131A8E">
            <w:r>
              <w:t>PC Approval - Bid Evaluation Report/Shortlist</w:t>
            </w:r>
          </w:p>
        </w:tc>
        <w:tc>
          <w:tcPr>
            <w:tcW w:w="4230" w:type="dxa"/>
          </w:tcPr>
          <w:p w:rsidR="001F7753" w:rsidRDefault="001F7753" w:rsidP="00131A8E">
            <w:r>
              <w:t>1- 2 weeks</w:t>
            </w:r>
          </w:p>
        </w:tc>
      </w:tr>
      <w:tr w:rsidR="001F7753" w:rsidTr="00131A8E">
        <w:tc>
          <w:tcPr>
            <w:tcW w:w="648" w:type="dxa"/>
          </w:tcPr>
          <w:p w:rsidR="001F7753" w:rsidRDefault="001F7753" w:rsidP="00131A8E">
            <w:r>
              <w:t>8.</w:t>
            </w:r>
          </w:p>
        </w:tc>
        <w:tc>
          <w:tcPr>
            <w:tcW w:w="4230" w:type="dxa"/>
          </w:tcPr>
          <w:p w:rsidR="001F7753" w:rsidRDefault="001F7753" w:rsidP="00131A8E">
            <w:r>
              <w:t>Preparation of Request for Proposals (RFP)</w:t>
            </w:r>
          </w:p>
        </w:tc>
        <w:tc>
          <w:tcPr>
            <w:tcW w:w="4230" w:type="dxa"/>
          </w:tcPr>
          <w:p w:rsidR="001F7753" w:rsidRDefault="001038A6" w:rsidP="00131A8E">
            <w:r>
              <w:t xml:space="preserve">3 </w:t>
            </w:r>
            <w:r w:rsidR="001F7753">
              <w:t>-</w:t>
            </w:r>
            <w:r>
              <w:t xml:space="preserve"> </w:t>
            </w:r>
            <w:r w:rsidR="001F7753">
              <w:t>4 weeks</w:t>
            </w:r>
          </w:p>
        </w:tc>
      </w:tr>
      <w:tr w:rsidR="001F7753" w:rsidTr="00131A8E">
        <w:tc>
          <w:tcPr>
            <w:tcW w:w="648" w:type="dxa"/>
          </w:tcPr>
          <w:p w:rsidR="001F7753" w:rsidRDefault="001F7753" w:rsidP="00131A8E">
            <w:r>
              <w:t>9.</w:t>
            </w:r>
          </w:p>
        </w:tc>
        <w:tc>
          <w:tcPr>
            <w:tcW w:w="4230" w:type="dxa"/>
          </w:tcPr>
          <w:p w:rsidR="001F7753" w:rsidRDefault="001F7753" w:rsidP="00131A8E">
            <w:r>
              <w:t xml:space="preserve">PC Approval – Final </w:t>
            </w:r>
            <w:proofErr w:type="spellStart"/>
            <w:r>
              <w:t>ToR</w:t>
            </w:r>
            <w:proofErr w:type="spellEnd"/>
            <w:r>
              <w:t xml:space="preserve"> and RFP</w:t>
            </w:r>
          </w:p>
        </w:tc>
        <w:tc>
          <w:tcPr>
            <w:tcW w:w="4230" w:type="dxa"/>
          </w:tcPr>
          <w:p w:rsidR="001F7753" w:rsidRDefault="001F7753" w:rsidP="00131A8E">
            <w:r>
              <w:t>2 -</w:t>
            </w:r>
            <w:r w:rsidR="001038A6">
              <w:t xml:space="preserve"> </w:t>
            </w:r>
            <w:r>
              <w:t>4 weeks</w:t>
            </w:r>
          </w:p>
        </w:tc>
      </w:tr>
      <w:tr w:rsidR="001F7753" w:rsidTr="00131A8E">
        <w:tc>
          <w:tcPr>
            <w:tcW w:w="648" w:type="dxa"/>
          </w:tcPr>
          <w:p w:rsidR="001F7753" w:rsidRDefault="001F7753" w:rsidP="00131A8E">
            <w:r>
              <w:t>10.</w:t>
            </w:r>
          </w:p>
        </w:tc>
        <w:tc>
          <w:tcPr>
            <w:tcW w:w="4230" w:type="dxa"/>
          </w:tcPr>
          <w:p w:rsidR="001F7753" w:rsidRDefault="001F7753" w:rsidP="00131A8E">
            <w:r>
              <w:t>Invitation of Proposals</w:t>
            </w:r>
          </w:p>
        </w:tc>
        <w:tc>
          <w:tcPr>
            <w:tcW w:w="4230" w:type="dxa"/>
          </w:tcPr>
          <w:p w:rsidR="001F7753" w:rsidRDefault="001F7753" w:rsidP="00131A8E">
            <w:r>
              <w:t>at least 2 weeks</w:t>
            </w:r>
          </w:p>
        </w:tc>
      </w:tr>
      <w:tr w:rsidR="001F7753" w:rsidTr="00131A8E">
        <w:tc>
          <w:tcPr>
            <w:tcW w:w="648" w:type="dxa"/>
          </w:tcPr>
          <w:p w:rsidR="001F7753" w:rsidRDefault="001F7753" w:rsidP="00131A8E">
            <w:r>
              <w:t>11.</w:t>
            </w:r>
          </w:p>
        </w:tc>
        <w:tc>
          <w:tcPr>
            <w:tcW w:w="4230" w:type="dxa"/>
          </w:tcPr>
          <w:p w:rsidR="001F7753" w:rsidRDefault="001F7753" w:rsidP="00131A8E">
            <w:r>
              <w:t>Proposal submission and Technical Opening</w:t>
            </w:r>
          </w:p>
        </w:tc>
        <w:tc>
          <w:tcPr>
            <w:tcW w:w="4230" w:type="dxa"/>
          </w:tcPr>
          <w:p w:rsidR="001F7753" w:rsidRDefault="001F7753" w:rsidP="00131A8E">
            <w:r>
              <w:t>at least 4 weeks</w:t>
            </w:r>
          </w:p>
        </w:tc>
      </w:tr>
      <w:tr w:rsidR="001F7753" w:rsidTr="00131A8E">
        <w:tc>
          <w:tcPr>
            <w:tcW w:w="648" w:type="dxa"/>
          </w:tcPr>
          <w:p w:rsidR="001F7753" w:rsidRDefault="001F7753" w:rsidP="00131A8E">
            <w:r>
              <w:t>12.</w:t>
            </w:r>
          </w:p>
        </w:tc>
        <w:tc>
          <w:tcPr>
            <w:tcW w:w="4230" w:type="dxa"/>
          </w:tcPr>
          <w:p w:rsidR="001F7753" w:rsidRDefault="0035259C" w:rsidP="0035259C">
            <w:r>
              <w:t>Submission of Technical Evaluation Report</w:t>
            </w:r>
          </w:p>
        </w:tc>
        <w:tc>
          <w:tcPr>
            <w:tcW w:w="4230" w:type="dxa"/>
          </w:tcPr>
          <w:p w:rsidR="001F7753" w:rsidRDefault="0035259C" w:rsidP="00131A8E">
            <w:r>
              <w:t>2 – 4 weeks</w:t>
            </w:r>
          </w:p>
        </w:tc>
      </w:tr>
      <w:tr w:rsidR="0035259C" w:rsidTr="00131A8E">
        <w:tc>
          <w:tcPr>
            <w:tcW w:w="648" w:type="dxa"/>
          </w:tcPr>
          <w:p w:rsidR="0035259C" w:rsidRDefault="0035259C" w:rsidP="00131A8E">
            <w:r>
              <w:t>13.</w:t>
            </w:r>
          </w:p>
        </w:tc>
        <w:tc>
          <w:tcPr>
            <w:tcW w:w="4230" w:type="dxa"/>
          </w:tcPr>
          <w:p w:rsidR="0035259C" w:rsidRDefault="0035259C" w:rsidP="005121B0">
            <w:r>
              <w:t xml:space="preserve">PC Approval – </w:t>
            </w:r>
            <w:r w:rsidR="005121B0">
              <w:t xml:space="preserve">Technical </w:t>
            </w:r>
            <w:r>
              <w:t>Evaluation Report</w:t>
            </w:r>
          </w:p>
        </w:tc>
        <w:tc>
          <w:tcPr>
            <w:tcW w:w="4230" w:type="dxa"/>
          </w:tcPr>
          <w:p w:rsidR="0035259C" w:rsidRDefault="0035259C" w:rsidP="00131A8E">
            <w:r>
              <w:t>1 – 2 weeks</w:t>
            </w:r>
          </w:p>
        </w:tc>
      </w:tr>
      <w:tr w:rsidR="0035259C" w:rsidTr="00131A8E">
        <w:tc>
          <w:tcPr>
            <w:tcW w:w="648" w:type="dxa"/>
          </w:tcPr>
          <w:p w:rsidR="0035259C" w:rsidRDefault="0035259C" w:rsidP="00131A8E">
            <w:r>
              <w:t>14.</w:t>
            </w:r>
          </w:p>
        </w:tc>
        <w:tc>
          <w:tcPr>
            <w:tcW w:w="4230" w:type="dxa"/>
          </w:tcPr>
          <w:p w:rsidR="0035259C" w:rsidRDefault="0035259C" w:rsidP="00131A8E">
            <w:r>
              <w:t>Invitation and Opening of Financial Proposal</w:t>
            </w:r>
          </w:p>
        </w:tc>
        <w:tc>
          <w:tcPr>
            <w:tcW w:w="4230" w:type="dxa"/>
          </w:tcPr>
          <w:p w:rsidR="0035259C" w:rsidRDefault="0035259C" w:rsidP="00131A8E">
            <w:r>
              <w:t>2 – 4 weeks</w:t>
            </w:r>
          </w:p>
        </w:tc>
      </w:tr>
      <w:tr w:rsidR="0035259C" w:rsidTr="00131A8E">
        <w:tc>
          <w:tcPr>
            <w:tcW w:w="648" w:type="dxa"/>
          </w:tcPr>
          <w:p w:rsidR="0035259C" w:rsidRDefault="0035259C" w:rsidP="00131A8E">
            <w:r>
              <w:t>15.</w:t>
            </w:r>
          </w:p>
        </w:tc>
        <w:tc>
          <w:tcPr>
            <w:tcW w:w="4230" w:type="dxa"/>
          </w:tcPr>
          <w:p w:rsidR="0035259C" w:rsidRDefault="0035259C" w:rsidP="00131A8E">
            <w:r>
              <w:t>Negotiations</w:t>
            </w:r>
          </w:p>
        </w:tc>
        <w:tc>
          <w:tcPr>
            <w:tcW w:w="4230" w:type="dxa"/>
          </w:tcPr>
          <w:p w:rsidR="0035259C" w:rsidRDefault="0035259C" w:rsidP="00131A8E">
            <w:r>
              <w:t>3 – 6 weeks</w:t>
            </w:r>
          </w:p>
        </w:tc>
      </w:tr>
      <w:tr w:rsidR="0035259C" w:rsidTr="00131A8E">
        <w:tc>
          <w:tcPr>
            <w:tcW w:w="648" w:type="dxa"/>
          </w:tcPr>
          <w:p w:rsidR="0035259C" w:rsidRDefault="0035259C" w:rsidP="00131A8E">
            <w:r>
              <w:t>16.</w:t>
            </w:r>
          </w:p>
        </w:tc>
        <w:tc>
          <w:tcPr>
            <w:tcW w:w="4230" w:type="dxa"/>
          </w:tcPr>
          <w:p w:rsidR="0035259C" w:rsidRDefault="0035259C" w:rsidP="00131A8E">
            <w:r>
              <w:t>Contract Award &amp; Signing</w:t>
            </w:r>
          </w:p>
        </w:tc>
        <w:tc>
          <w:tcPr>
            <w:tcW w:w="4230" w:type="dxa"/>
          </w:tcPr>
          <w:p w:rsidR="0035259C" w:rsidRDefault="0035259C" w:rsidP="00131A8E">
            <w:r>
              <w:t>2 – 4 weeks</w:t>
            </w:r>
          </w:p>
        </w:tc>
      </w:tr>
      <w:tr w:rsidR="0035259C" w:rsidTr="00131A8E">
        <w:tc>
          <w:tcPr>
            <w:tcW w:w="648" w:type="dxa"/>
          </w:tcPr>
          <w:p w:rsidR="0035259C" w:rsidRDefault="0035259C" w:rsidP="00131A8E">
            <w:r>
              <w:t>17.</w:t>
            </w:r>
          </w:p>
        </w:tc>
        <w:tc>
          <w:tcPr>
            <w:tcW w:w="4230" w:type="dxa"/>
          </w:tcPr>
          <w:p w:rsidR="0035259C" w:rsidRDefault="0035259C" w:rsidP="00131A8E">
            <w:r>
              <w:t>Contract Completion (Final Report)</w:t>
            </w:r>
          </w:p>
        </w:tc>
        <w:tc>
          <w:tcPr>
            <w:tcW w:w="4230" w:type="dxa"/>
          </w:tcPr>
          <w:p w:rsidR="0035259C" w:rsidRDefault="0035259C" w:rsidP="00131A8E">
            <w:r>
              <w:t>At least 20 weeks</w:t>
            </w:r>
          </w:p>
        </w:tc>
      </w:tr>
      <w:tr w:rsidR="0035259C" w:rsidTr="00131A8E">
        <w:tc>
          <w:tcPr>
            <w:tcW w:w="648" w:type="dxa"/>
          </w:tcPr>
          <w:p w:rsidR="0035259C" w:rsidRDefault="0035259C" w:rsidP="00131A8E">
            <w:r>
              <w:t>18.</w:t>
            </w:r>
          </w:p>
        </w:tc>
        <w:tc>
          <w:tcPr>
            <w:tcW w:w="4230" w:type="dxa"/>
          </w:tcPr>
          <w:p w:rsidR="0035259C" w:rsidRDefault="0035259C" w:rsidP="00131A8E">
            <w:r>
              <w:t>Final payment</w:t>
            </w:r>
          </w:p>
        </w:tc>
        <w:tc>
          <w:tcPr>
            <w:tcW w:w="4230" w:type="dxa"/>
          </w:tcPr>
          <w:p w:rsidR="0035259C" w:rsidRDefault="0035259C" w:rsidP="00131A8E">
            <w:r>
              <w:t>At least 8 weeks</w:t>
            </w:r>
          </w:p>
        </w:tc>
      </w:tr>
    </w:tbl>
    <w:p w:rsidR="00F80869" w:rsidRDefault="00F808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230"/>
        <w:gridCol w:w="4230"/>
      </w:tblGrid>
      <w:tr w:rsidR="004E2ED4" w:rsidTr="00131A8E">
        <w:tc>
          <w:tcPr>
            <w:tcW w:w="9108" w:type="dxa"/>
            <w:gridSpan w:val="3"/>
          </w:tcPr>
          <w:p w:rsidR="004E2ED4" w:rsidRPr="00DC4C60" w:rsidRDefault="00391056" w:rsidP="004E2ED4">
            <w:pPr>
              <w:jc w:val="center"/>
              <w:rPr>
                <w:rFonts w:ascii="Berlin Sans FB Demi" w:hAnsi="Berlin Sans FB Demi"/>
                <w:b/>
              </w:rPr>
            </w:pPr>
            <w:r>
              <w:rPr>
                <w:rFonts w:ascii="Berlin Sans FB Demi" w:hAnsi="Berlin Sans FB Demi"/>
                <w:b/>
                <w:sz w:val="26"/>
              </w:rPr>
              <w:t>SECTION C</w:t>
            </w:r>
            <w:r w:rsidR="004E2ED4" w:rsidRPr="00DC4C60">
              <w:rPr>
                <w:rFonts w:ascii="Berlin Sans FB Demi" w:hAnsi="Berlin Sans FB Demi"/>
                <w:b/>
                <w:sz w:val="26"/>
              </w:rPr>
              <w:t xml:space="preserve">: </w:t>
            </w:r>
            <w:r w:rsidR="004E2ED4">
              <w:rPr>
                <w:rFonts w:ascii="Berlin Sans FB Demi" w:hAnsi="Berlin Sans FB Demi"/>
                <w:b/>
                <w:sz w:val="26"/>
              </w:rPr>
              <w:t>LEAST COST SELECTION</w:t>
            </w:r>
            <w:r w:rsidR="00CE3D5B">
              <w:rPr>
                <w:rFonts w:ascii="Berlin Sans FB Demi" w:hAnsi="Berlin Sans FB Demi"/>
                <w:b/>
                <w:sz w:val="26"/>
              </w:rPr>
              <w:t xml:space="preserve"> (LCS)</w:t>
            </w:r>
            <w:r w:rsidR="004E2ED4">
              <w:rPr>
                <w:rFonts w:ascii="Berlin Sans FB Demi" w:hAnsi="Berlin Sans FB Demi"/>
                <w:b/>
                <w:sz w:val="26"/>
              </w:rPr>
              <w:t xml:space="preserve"> &amp; FIXED BUDGET SELECTION</w:t>
            </w:r>
            <w:r w:rsidR="00CE3D5B">
              <w:rPr>
                <w:rFonts w:ascii="Berlin Sans FB Demi" w:hAnsi="Berlin Sans FB Demi"/>
                <w:b/>
                <w:sz w:val="26"/>
              </w:rPr>
              <w:t xml:space="preserve"> (FBS)</w:t>
            </w:r>
          </w:p>
        </w:tc>
      </w:tr>
      <w:tr w:rsidR="004E2ED4" w:rsidTr="00131A8E">
        <w:tc>
          <w:tcPr>
            <w:tcW w:w="648" w:type="dxa"/>
          </w:tcPr>
          <w:p w:rsidR="004E2ED4" w:rsidRPr="00884577" w:rsidRDefault="004E2ED4" w:rsidP="00131A8E">
            <w:pPr>
              <w:jc w:val="center"/>
              <w:rPr>
                <w:b/>
              </w:rPr>
            </w:pPr>
            <w:r w:rsidRPr="00884577">
              <w:rPr>
                <w:b/>
              </w:rPr>
              <w:t>No.</w:t>
            </w:r>
          </w:p>
        </w:tc>
        <w:tc>
          <w:tcPr>
            <w:tcW w:w="4230" w:type="dxa"/>
          </w:tcPr>
          <w:p w:rsidR="004E2ED4" w:rsidRPr="00884577" w:rsidRDefault="004E2ED4" w:rsidP="00131A8E">
            <w:pPr>
              <w:jc w:val="center"/>
              <w:rPr>
                <w:b/>
              </w:rPr>
            </w:pPr>
            <w:r w:rsidRPr="00884577">
              <w:rPr>
                <w:b/>
              </w:rPr>
              <w:t>Processes</w:t>
            </w:r>
          </w:p>
        </w:tc>
        <w:tc>
          <w:tcPr>
            <w:tcW w:w="4230" w:type="dxa"/>
          </w:tcPr>
          <w:p w:rsidR="004E2ED4" w:rsidRPr="00884577" w:rsidRDefault="004E2ED4" w:rsidP="00131A8E">
            <w:pPr>
              <w:jc w:val="center"/>
              <w:rPr>
                <w:b/>
              </w:rPr>
            </w:pPr>
            <w:r w:rsidRPr="00884577">
              <w:rPr>
                <w:b/>
              </w:rPr>
              <w:t>Lead time</w:t>
            </w:r>
          </w:p>
        </w:tc>
      </w:tr>
      <w:tr w:rsidR="004E2ED4" w:rsidTr="00131A8E">
        <w:tc>
          <w:tcPr>
            <w:tcW w:w="648" w:type="dxa"/>
          </w:tcPr>
          <w:p w:rsidR="004E2ED4" w:rsidRDefault="004E2ED4" w:rsidP="00131A8E">
            <w:r>
              <w:t>1.</w:t>
            </w:r>
          </w:p>
        </w:tc>
        <w:tc>
          <w:tcPr>
            <w:tcW w:w="4230" w:type="dxa"/>
          </w:tcPr>
          <w:p w:rsidR="004E2ED4" w:rsidRDefault="004E2ED4" w:rsidP="00131A8E">
            <w:r>
              <w:t>Preparation of Terms of Reference</w:t>
            </w:r>
          </w:p>
        </w:tc>
        <w:tc>
          <w:tcPr>
            <w:tcW w:w="4230" w:type="dxa"/>
          </w:tcPr>
          <w:p w:rsidR="004E2ED4" w:rsidRDefault="00BA225A" w:rsidP="00131A8E">
            <w:r>
              <w:t>At least three</w:t>
            </w:r>
            <w:r w:rsidR="005121B0">
              <w:t xml:space="preserve"> (3</w:t>
            </w:r>
            <w:r w:rsidR="004E2ED4">
              <w:t>) weeks before the start of the process</w:t>
            </w:r>
          </w:p>
        </w:tc>
      </w:tr>
      <w:tr w:rsidR="004E2ED4" w:rsidTr="00131A8E">
        <w:tc>
          <w:tcPr>
            <w:tcW w:w="648" w:type="dxa"/>
          </w:tcPr>
          <w:p w:rsidR="004E2ED4" w:rsidRDefault="004E2ED4" w:rsidP="00131A8E">
            <w:r>
              <w:t>2.</w:t>
            </w:r>
          </w:p>
        </w:tc>
        <w:tc>
          <w:tcPr>
            <w:tcW w:w="4230" w:type="dxa"/>
          </w:tcPr>
          <w:p w:rsidR="004E2ED4" w:rsidRDefault="004E2ED4" w:rsidP="00131A8E">
            <w:r>
              <w:t>Preparation of Request for Expression of Interest (REOI)</w:t>
            </w:r>
          </w:p>
        </w:tc>
        <w:tc>
          <w:tcPr>
            <w:tcW w:w="4230" w:type="dxa"/>
          </w:tcPr>
          <w:p w:rsidR="004E2ED4" w:rsidRDefault="004E2ED4" w:rsidP="00131A8E">
            <w:r>
              <w:t>1 to 3 weeks</w:t>
            </w:r>
          </w:p>
        </w:tc>
      </w:tr>
      <w:tr w:rsidR="004E2ED4" w:rsidTr="00131A8E">
        <w:tc>
          <w:tcPr>
            <w:tcW w:w="648" w:type="dxa"/>
          </w:tcPr>
          <w:p w:rsidR="004E2ED4" w:rsidRDefault="004E2ED4" w:rsidP="00131A8E">
            <w:r>
              <w:t>3.</w:t>
            </w:r>
          </w:p>
        </w:tc>
        <w:tc>
          <w:tcPr>
            <w:tcW w:w="4230" w:type="dxa"/>
          </w:tcPr>
          <w:p w:rsidR="004E2ED4" w:rsidRDefault="004E2ED4" w:rsidP="00131A8E">
            <w:r>
              <w:t>PC Approval  - TOR &amp; REOI</w:t>
            </w:r>
          </w:p>
        </w:tc>
        <w:tc>
          <w:tcPr>
            <w:tcW w:w="4230" w:type="dxa"/>
          </w:tcPr>
          <w:p w:rsidR="004E2ED4" w:rsidRDefault="004E2ED4" w:rsidP="00131A8E">
            <w:r>
              <w:t>1- 2 weeks</w:t>
            </w:r>
          </w:p>
        </w:tc>
      </w:tr>
      <w:tr w:rsidR="004E2ED4" w:rsidTr="00131A8E">
        <w:tc>
          <w:tcPr>
            <w:tcW w:w="648" w:type="dxa"/>
          </w:tcPr>
          <w:p w:rsidR="004E2ED4" w:rsidRDefault="004E2ED4" w:rsidP="00131A8E">
            <w:r>
              <w:t>4.</w:t>
            </w:r>
          </w:p>
        </w:tc>
        <w:tc>
          <w:tcPr>
            <w:tcW w:w="4230" w:type="dxa"/>
          </w:tcPr>
          <w:p w:rsidR="004E2ED4" w:rsidRDefault="004E2ED4" w:rsidP="00131A8E">
            <w:r>
              <w:t>Publication of REOI</w:t>
            </w:r>
          </w:p>
        </w:tc>
        <w:tc>
          <w:tcPr>
            <w:tcW w:w="4230" w:type="dxa"/>
          </w:tcPr>
          <w:p w:rsidR="004E2ED4" w:rsidRDefault="004E2ED4" w:rsidP="00131A8E">
            <w:r>
              <w:t>at most 1 week</w:t>
            </w:r>
          </w:p>
        </w:tc>
      </w:tr>
      <w:tr w:rsidR="004E2ED4" w:rsidTr="00131A8E">
        <w:tc>
          <w:tcPr>
            <w:tcW w:w="648" w:type="dxa"/>
          </w:tcPr>
          <w:p w:rsidR="004E2ED4" w:rsidRDefault="004E2ED4" w:rsidP="00131A8E">
            <w:r>
              <w:t>5.</w:t>
            </w:r>
          </w:p>
        </w:tc>
        <w:tc>
          <w:tcPr>
            <w:tcW w:w="4230" w:type="dxa"/>
          </w:tcPr>
          <w:p w:rsidR="004E2ED4" w:rsidRDefault="004E2ED4" w:rsidP="00131A8E">
            <w:r>
              <w:t>REOI Closing and public opening</w:t>
            </w:r>
          </w:p>
        </w:tc>
        <w:tc>
          <w:tcPr>
            <w:tcW w:w="4230" w:type="dxa"/>
          </w:tcPr>
          <w:p w:rsidR="004E2ED4" w:rsidRDefault="004E2ED4" w:rsidP="00BA225A">
            <w:r>
              <w:t xml:space="preserve">at least </w:t>
            </w:r>
            <w:r w:rsidR="00BA225A">
              <w:t>three</w:t>
            </w:r>
            <w:r>
              <w:t xml:space="preserve"> weeks</w:t>
            </w:r>
          </w:p>
        </w:tc>
      </w:tr>
      <w:tr w:rsidR="004E2ED4" w:rsidTr="00131A8E">
        <w:tc>
          <w:tcPr>
            <w:tcW w:w="648" w:type="dxa"/>
          </w:tcPr>
          <w:p w:rsidR="004E2ED4" w:rsidRDefault="004E2ED4" w:rsidP="00131A8E">
            <w:r>
              <w:t>6.</w:t>
            </w:r>
          </w:p>
        </w:tc>
        <w:tc>
          <w:tcPr>
            <w:tcW w:w="4230" w:type="dxa"/>
          </w:tcPr>
          <w:p w:rsidR="004E2ED4" w:rsidRDefault="004E2ED4" w:rsidP="00131A8E">
            <w:r>
              <w:t>Submission of Bid Evaluation Report</w:t>
            </w:r>
          </w:p>
        </w:tc>
        <w:tc>
          <w:tcPr>
            <w:tcW w:w="4230" w:type="dxa"/>
          </w:tcPr>
          <w:p w:rsidR="004E2ED4" w:rsidRDefault="004E2ED4" w:rsidP="00131A8E">
            <w:r>
              <w:t>1 to 2 weeks</w:t>
            </w:r>
          </w:p>
        </w:tc>
      </w:tr>
      <w:tr w:rsidR="004E2ED4" w:rsidTr="00131A8E">
        <w:tc>
          <w:tcPr>
            <w:tcW w:w="648" w:type="dxa"/>
          </w:tcPr>
          <w:p w:rsidR="004E2ED4" w:rsidRDefault="004E2ED4" w:rsidP="00131A8E">
            <w:r>
              <w:t>7.</w:t>
            </w:r>
          </w:p>
        </w:tc>
        <w:tc>
          <w:tcPr>
            <w:tcW w:w="4230" w:type="dxa"/>
          </w:tcPr>
          <w:p w:rsidR="004E2ED4" w:rsidRDefault="004E2ED4" w:rsidP="00131A8E">
            <w:r>
              <w:t>PC Approval - Bid Evaluation Report/Shortlist</w:t>
            </w:r>
          </w:p>
        </w:tc>
        <w:tc>
          <w:tcPr>
            <w:tcW w:w="4230" w:type="dxa"/>
          </w:tcPr>
          <w:p w:rsidR="004E2ED4" w:rsidRDefault="004E2ED4" w:rsidP="00131A8E">
            <w:r>
              <w:t>1- 2 weeks</w:t>
            </w:r>
          </w:p>
        </w:tc>
      </w:tr>
      <w:tr w:rsidR="004E2ED4" w:rsidTr="00131A8E">
        <w:tc>
          <w:tcPr>
            <w:tcW w:w="648" w:type="dxa"/>
          </w:tcPr>
          <w:p w:rsidR="004E2ED4" w:rsidRDefault="004E2ED4" w:rsidP="00131A8E">
            <w:r>
              <w:t>8.</w:t>
            </w:r>
          </w:p>
        </w:tc>
        <w:tc>
          <w:tcPr>
            <w:tcW w:w="4230" w:type="dxa"/>
          </w:tcPr>
          <w:p w:rsidR="004E2ED4" w:rsidRDefault="004E2ED4" w:rsidP="00131A8E">
            <w:r>
              <w:t>Preparation of Request for Proposals (RFP)</w:t>
            </w:r>
          </w:p>
        </w:tc>
        <w:tc>
          <w:tcPr>
            <w:tcW w:w="4230" w:type="dxa"/>
          </w:tcPr>
          <w:p w:rsidR="004E2ED4" w:rsidRDefault="004E2ED4" w:rsidP="00131A8E">
            <w:r>
              <w:t>2</w:t>
            </w:r>
            <w:r w:rsidR="00BA225A">
              <w:t xml:space="preserve"> </w:t>
            </w:r>
            <w:r>
              <w:t>-</w:t>
            </w:r>
            <w:r w:rsidR="00BA225A">
              <w:t xml:space="preserve"> </w:t>
            </w:r>
            <w:r>
              <w:t>4 weeks</w:t>
            </w:r>
          </w:p>
        </w:tc>
      </w:tr>
      <w:tr w:rsidR="004E2ED4" w:rsidTr="00131A8E">
        <w:tc>
          <w:tcPr>
            <w:tcW w:w="648" w:type="dxa"/>
          </w:tcPr>
          <w:p w:rsidR="004E2ED4" w:rsidRDefault="004E2ED4" w:rsidP="00131A8E">
            <w:r>
              <w:t>9.</w:t>
            </w:r>
          </w:p>
        </w:tc>
        <w:tc>
          <w:tcPr>
            <w:tcW w:w="4230" w:type="dxa"/>
          </w:tcPr>
          <w:p w:rsidR="004E2ED4" w:rsidRDefault="004E2ED4" w:rsidP="00131A8E">
            <w:r>
              <w:t xml:space="preserve">PC Approval – Final </w:t>
            </w:r>
            <w:proofErr w:type="spellStart"/>
            <w:r>
              <w:t>ToR</w:t>
            </w:r>
            <w:proofErr w:type="spellEnd"/>
            <w:r>
              <w:t xml:space="preserve"> and RFP</w:t>
            </w:r>
          </w:p>
        </w:tc>
        <w:tc>
          <w:tcPr>
            <w:tcW w:w="4230" w:type="dxa"/>
          </w:tcPr>
          <w:p w:rsidR="004E2ED4" w:rsidRDefault="00BA225A" w:rsidP="00131A8E">
            <w:r>
              <w:t>1</w:t>
            </w:r>
            <w:r w:rsidR="004E2ED4">
              <w:t xml:space="preserve"> -</w:t>
            </w:r>
            <w:r>
              <w:t xml:space="preserve"> 3</w:t>
            </w:r>
            <w:r w:rsidR="004E2ED4">
              <w:t xml:space="preserve"> weeks</w:t>
            </w:r>
          </w:p>
        </w:tc>
      </w:tr>
      <w:tr w:rsidR="004E2ED4" w:rsidTr="00131A8E">
        <w:tc>
          <w:tcPr>
            <w:tcW w:w="648" w:type="dxa"/>
          </w:tcPr>
          <w:p w:rsidR="004E2ED4" w:rsidRDefault="004E2ED4" w:rsidP="00131A8E">
            <w:r>
              <w:t>10.</w:t>
            </w:r>
          </w:p>
        </w:tc>
        <w:tc>
          <w:tcPr>
            <w:tcW w:w="4230" w:type="dxa"/>
          </w:tcPr>
          <w:p w:rsidR="004E2ED4" w:rsidRDefault="004E2ED4" w:rsidP="00131A8E">
            <w:r>
              <w:t>Invitation of Proposals</w:t>
            </w:r>
          </w:p>
        </w:tc>
        <w:tc>
          <w:tcPr>
            <w:tcW w:w="4230" w:type="dxa"/>
          </w:tcPr>
          <w:p w:rsidR="004E2ED4" w:rsidRDefault="00BA225A" w:rsidP="00131A8E">
            <w:r>
              <w:t>at least 1 week</w:t>
            </w:r>
          </w:p>
        </w:tc>
      </w:tr>
      <w:tr w:rsidR="004E2ED4" w:rsidTr="00131A8E">
        <w:tc>
          <w:tcPr>
            <w:tcW w:w="648" w:type="dxa"/>
          </w:tcPr>
          <w:p w:rsidR="004E2ED4" w:rsidRDefault="004E2ED4" w:rsidP="00131A8E">
            <w:r>
              <w:t>11.</w:t>
            </w:r>
          </w:p>
        </w:tc>
        <w:tc>
          <w:tcPr>
            <w:tcW w:w="4230" w:type="dxa"/>
          </w:tcPr>
          <w:p w:rsidR="004E2ED4" w:rsidRDefault="004E2ED4" w:rsidP="00131A8E">
            <w:r>
              <w:t>Proposal submission and Technical Opening</w:t>
            </w:r>
          </w:p>
        </w:tc>
        <w:tc>
          <w:tcPr>
            <w:tcW w:w="4230" w:type="dxa"/>
          </w:tcPr>
          <w:p w:rsidR="004E2ED4" w:rsidRDefault="00BA225A" w:rsidP="00131A8E">
            <w:r>
              <w:t>at least 3</w:t>
            </w:r>
            <w:r w:rsidR="004E2ED4">
              <w:t xml:space="preserve"> weeks</w:t>
            </w:r>
          </w:p>
        </w:tc>
      </w:tr>
      <w:tr w:rsidR="004E2ED4" w:rsidTr="00131A8E">
        <w:tc>
          <w:tcPr>
            <w:tcW w:w="648" w:type="dxa"/>
          </w:tcPr>
          <w:p w:rsidR="004E2ED4" w:rsidRDefault="004E2ED4" w:rsidP="00131A8E">
            <w:r>
              <w:t>12.</w:t>
            </w:r>
          </w:p>
        </w:tc>
        <w:tc>
          <w:tcPr>
            <w:tcW w:w="4230" w:type="dxa"/>
          </w:tcPr>
          <w:p w:rsidR="004E2ED4" w:rsidRDefault="004E2ED4" w:rsidP="00131A8E">
            <w:r>
              <w:t>Opening of Financial Proposal</w:t>
            </w:r>
          </w:p>
        </w:tc>
        <w:tc>
          <w:tcPr>
            <w:tcW w:w="4230" w:type="dxa"/>
          </w:tcPr>
          <w:p w:rsidR="004E2ED4" w:rsidRDefault="00BA225A" w:rsidP="00131A8E">
            <w:r>
              <w:t>2 – 4 weeks</w:t>
            </w:r>
          </w:p>
        </w:tc>
      </w:tr>
      <w:tr w:rsidR="004E2ED4" w:rsidTr="00131A8E">
        <w:tc>
          <w:tcPr>
            <w:tcW w:w="648" w:type="dxa"/>
          </w:tcPr>
          <w:p w:rsidR="004E2ED4" w:rsidRDefault="004E2ED4" w:rsidP="00131A8E">
            <w:r>
              <w:t>13.</w:t>
            </w:r>
          </w:p>
        </w:tc>
        <w:tc>
          <w:tcPr>
            <w:tcW w:w="4230" w:type="dxa"/>
          </w:tcPr>
          <w:p w:rsidR="004E2ED4" w:rsidRDefault="004E2ED4" w:rsidP="00131A8E">
            <w:r>
              <w:t>Submission of Technical and Financial Evaluation Report</w:t>
            </w:r>
          </w:p>
        </w:tc>
        <w:tc>
          <w:tcPr>
            <w:tcW w:w="4230" w:type="dxa"/>
          </w:tcPr>
          <w:p w:rsidR="004E2ED4" w:rsidRDefault="00BA225A" w:rsidP="00BA225A">
            <w:r>
              <w:t>1 - 2 weeks</w:t>
            </w:r>
          </w:p>
        </w:tc>
      </w:tr>
      <w:tr w:rsidR="004E2ED4" w:rsidTr="00131A8E">
        <w:tc>
          <w:tcPr>
            <w:tcW w:w="648" w:type="dxa"/>
          </w:tcPr>
          <w:p w:rsidR="004E2ED4" w:rsidRDefault="004E2ED4" w:rsidP="00131A8E">
            <w:r>
              <w:t>14.</w:t>
            </w:r>
          </w:p>
        </w:tc>
        <w:tc>
          <w:tcPr>
            <w:tcW w:w="4230" w:type="dxa"/>
          </w:tcPr>
          <w:p w:rsidR="004E2ED4" w:rsidRDefault="004E2ED4" w:rsidP="00131A8E">
            <w:r>
              <w:t>PC Approval – Combined Evaluation Report</w:t>
            </w:r>
          </w:p>
        </w:tc>
        <w:tc>
          <w:tcPr>
            <w:tcW w:w="4230" w:type="dxa"/>
          </w:tcPr>
          <w:p w:rsidR="004E2ED4" w:rsidRDefault="00BA225A" w:rsidP="00131A8E">
            <w:r>
              <w:t>1 – 2 weeks</w:t>
            </w:r>
          </w:p>
        </w:tc>
      </w:tr>
      <w:tr w:rsidR="004E2ED4" w:rsidTr="00131A8E">
        <w:tc>
          <w:tcPr>
            <w:tcW w:w="648" w:type="dxa"/>
          </w:tcPr>
          <w:p w:rsidR="004E2ED4" w:rsidRDefault="004E2ED4" w:rsidP="00131A8E">
            <w:r>
              <w:lastRenderedPageBreak/>
              <w:t>15.</w:t>
            </w:r>
          </w:p>
        </w:tc>
        <w:tc>
          <w:tcPr>
            <w:tcW w:w="4230" w:type="dxa"/>
          </w:tcPr>
          <w:p w:rsidR="004E2ED4" w:rsidRDefault="00BA225A" w:rsidP="00131A8E">
            <w:r>
              <w:t>Negotiations</w:t>
            </w:r>
          </w:p>
        </w:tc>
        <w:tc>
          <w:tcPr>
            <w:tcW w:w="4230" w:type="dxa"/>
          </w:tcPr>
          <w:p w:rsidR="004E2ED4" w:rsidRDefault="00BA225A" w:rsidP="00131A8E">
            <w:r>
              <w:t>2 – 4 weeks</w:t>
            </w:r>
          </w:p>
        </w:tc>
      </w:tr>
      <w:tr w:rsidR="004E2ED4" w:rsidTr="00131A8E">
        <w:tc>
          <w:tcPr>
            <w:tcW w:w="648" w:type="dxa"/>
          </w:tcPr>
          <w:p w:rsidR="004E2ED4" w:rsidRDefault="004E2ED4" w:rsidP="00131A8E">
            <w:r>
              <w:t>16.</w:t>
            </w:r>
          </w:p>
        </w:tc>
        <w:tc>
          <w:tcPr>
            <w:tcW w:w="4230" w:type="dxa"/>
          </w:tcPr>
          <w:p w:rsidR="004E2ED4" w:rsidRDefault="00BA225A" w:rsidP="00BA225A">
            <w:r>
              <w:t>Contract Award &amp; Signing</w:t>
            </w:r>
          </w:p>
        </w:tc>
        <w:tc>
          <w:tcPr>
            <w:tcW w:w="4230" w:type="dxa"/>
          </w:tcPr>
          <w:p w:rsidR="004E2ED4" w:rsidRDefault="00BA225A" w:rsidP="00131A8E">
            <w:r>
              <w:t>2- 4 weeks</w:t>
            </w:r>
          </w:p>
        </w:tc>
      </w:tr>
      <w:tr w:rsidR="00BA225A" w:rsidTr="00131A8E">
        <w:tc>
          <w:tcPr>
            <w:tcW w:w="648" w:type="dxa"/>
          </w:tcPr>
          <w:p w:rsidR="00BA225A" w:rsidRDefault="00BA225A" w:rsidP="00131A8E">
            <w:r>
              <w:t>17.</w:t>
            </w:r>
          </w:p>
        </w:tc>
        <w:tc>
          <w:tcPr>
            <w:tcW w:w="4230" w:type="dxa"/>
          </w:tcPr>
          <w:p w:rsidR="00BA225A" w:rsidRDefault="00BA225A" w:rsidP="00131A8E">
            <w:r>
              <w:t>Contract Completion (Final Report)</w:t>
            </w:r>
          </w:p>
        </w:tc>
        <w:tc>
          <w:tcPr>
            <w:tcW w:w="4230" w:type="dxa"/>
          </w:tcPr>
          <w:p w:rsidR="00BA225A" w:rsidRDefault="00BA225A" w:rsidP="00131A8E">
            <w:r>
              <w:t>At least 12 weeks</w:t>
            </w:r>
          </w:p>
        </w:tc>
      </w:tr>
      <w:tr w:rsidR="00BA225A" w:rsidTr="00131A8E">
        <w:tc>
          <w:tcPr>
            <w:tcW w:w="648" w:type="dxa"/>
          </w:tcPr>
          <w:p w:rsidR="00BA225A" w:rsidRDefault="00BA225A" w:rsidP="00131A8E">
            <w:r>
              <w:t>18.</w:t>
            </w:r>
          </w:p>
        </w:tc>
        <w:tc>
          <w:tcPr>
            <w:tcW w:w="4230" w:type="dxa"/>
          </w:tcPr>
          <w:p w:rsidR="00BA225A" w:rsidRDefault="00BA225A" w:rsidP="00131A8E">
            <w:r>
              <w:t>Final payment</w:t>
            </w:r>
          </w:p>
        </w:tc>
        <w:tc>
          <w:tcPr>
            <w:tcW w:w="4230" w:type="dxa"/>
          </w:tcPr>
          <w:p w:rsidR="00BA225A" w:rsidRDefault="00BA225A" w:rsidP="00131A8E">
            <w:r>
              <w:t>At least 4 weeks</w:t>
            </w:r>
          </w:p>
        </w:tc>
      </w:tr>
    </w:tbl>
    <w:p w:rsidR="004E2ED4" w:rsidRDefault="004E2ED4"/>
    <w:p w:rsidR="004032E8" w:rsidRPr="00AB528D" w:rsidRDefault="004032E8" w:rsidP="004032E8">
      <w:pPr>
        <w:jc w:val="both"/>
        <w:rPr>
          <w:rFonts w:ascii="Tempus Sans ITC" w:hAnsi="Tempus Sans ITC"/>
        </w:rPr>
      </w:pPr>
      <w:r w:rsidRPr="00AB528D">
        <w:rPr>
          <w:rFonts w:ascii="Tempus Sans ITC" w:hAnsi="Tempus Sans ITC"/>
          <w:b/>
        </w:rPr>
        <w:t>Note:</w:t>
      </w:r>
      <w:r w:rsidRPr="00AB528D">
        <w:rPr>
          <w:rFonts w:ascii="Tempus Sans ITC" w:hAnsi="Tempus Sans ITC"/>
        </w:rPr>
        <w:t xml:space="preserve"> For Restricted Bidding method, the same lead time for NCB and ICB shall apply based on the threshold (estimated cost) of the procurement except </w:t>
      </w:r>
      <w:r>
        <w:rPr>
          <w:rFonts w:ascii="Tempus Sans ITC" w:hAnsi="Tempus Sans ITC"/>
        </w:rPr>
        <w:t xml:space="preserve">in an instance where </w:t>
      </w:r>
      <w:r w:rsidRPr="00AB528D">
        <w:rPr>
          <w:rFonts w:ascii="Tempus Sans ITC" w:hAnsi="Tempus Sans ITC"/>
        </w:rPr>
        <w:t xml:space="preserve">the Commission approves a reduction in the lead time </w:t>
      </w:r>
      <w:r>
        <w:rPr>
          <w:rFonts w:ascii="Tempus Sans ITC" w:hAnsi="Tempus Sans ITC"/>
        </w:rPr>
        <w:t xml:space="preserve">for a particular procurement </w:t>
      </w:r>
      <w:r w:rsidRPr="00AB528D">
        <w:rPr>
          <w:rFonts w:ascii="Tempus Sans ITC" w:hAnsi="Tempus Sans ITC"/>
        </w:rPr>
        <w:t>on application by a Procuring Entity.</w:t>
      </w:r>
      <w:r>
        <w:rPr>
          <w:rFonts w:ascii="Tempus Sans ITC" w:hAnsi="Tempus Sans ITC"/>
        </w:rPr>
        <w:t xml:space="preserve"> For Single Source, the circumstances surrounding the procurement will indicate </w:t>
      </w:r>
      <w:proofErr w:type="gramStart"/>
      <w:r>
        <w:rPr>
          <w:rFonts w:ascii="Tempus Sans ITC" w:hAnsi="Tempus Sans ITC"/>
        </w:rPr>
        <w:t>the require</w:t>
      </w:r>
      <w:proofErr w:type="gramEnd"/>
      <w:r>
        <w:rPr>
          <w:rFonts w:ascii="Tempus Sans ITC" w:hAnsi="Tempus Sans ITC"/>
        </w:rPr>
        <w:t xml:space="preserve"> lead time.</w:t>
      </w:r>
    </w:p>
    <w:p w:rsidR="004032E8" w:rsidRDefault="004032E8"/>
    <w:sectPr w:rsidR="004032E8" w:rsidSect="00252D2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2343"/>
    <w:multiLevelType w:val="hybridMultilevel"/>
    <w:tmpl w:val="8702B9CC"/>
    <w:lvl w:ilvl="0" w:tplc="837E0C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560FA"/>
    <w:multiLevelType w:val="hybridMultilevel"/>
    <w:tmpl w:val="CD2C9358"/>
    <w:lvl w:ilvl="0" w:tplc="FEEE7A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42B21"/>
    <w:multiLevelType w:val="hybridMultilevel"/>
    <w:tmpl w:val="CEC4DD86"/>
    <w:lvl w:ilvl="0" w:tplc="F1222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2200D"/>
    <w:multiLevelType w:val="hybridMultilevel"/>
    <w:tmpl w:val="2226506C"/>
    <w:lvl w:ilvl="0" w:tplc="6A104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720D4"/>
    <w:multiLevelType w:val="hybridMultilevel"/>
    <w:tmpl w:val="E6A4DAF2"/>
    <w:lvl w:ilvl="0" w:tplc="0778CC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64"/>
    <w:rsid w:val="00016FCD"/>
    <w:rsid w:val="001038A6"/>
    <w:rsid w:val="00131A8E"/>
    <w:rsid w:val="001732BB"/>
    <w:rsid w:val="00197BEA"/>
    <w:rsid w:val="001F7753"/>
    <w:rsid w:val="00252D22"/>
    <w:rsid w:val="0035259C"/>
    <w:rsid w:val="00391056"/>
    <w:rsid w:val="004032E8"/>
    <w:rsid w:val="004E2ED4"/>
    <w:rsid w:val="005121B0"/>
    <w:rsid w:val="005F3CE7"/>
    <w:rsid w:val="00695AE9"/>
    <w:rsid w:val="0075477C"/>
    <w:rsid w:val="00762FDB"/>
    <w:rsid w:val="00766B80"/>
    <w:rsid w:val="00771964"/>
    <w:rsid w:val="0083362B"/>
    <w:rsid w:val="00AB528D"/>
    <w:rsid w:val="00B507C4"/>
    <w:rsid w:val="00BA225A"/>
    <w:rsid w:val="00BC2A2D"/>
    <w:rsid w:val="00C4523A"/>
    <w:rsid w:val="00CD246B"/>
    <w:rsid w:val="00CE3D5B"/>
    <w:rsid w:val="00DF1760"/>
    <w:rsid w:val="00E6244F"/>
    <w:rsid w:val="00F8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4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4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Kiadi</dc:creator>
  <cp:lastModifiedBy>Hjallah</cp:lastModifiedBy>
  <cp:revision>2</cp:revision>
  <cp:lastPrinted>2015-02-16T10:46:00Z</cp:lastPrinted>
  <dcterms:created xsi:type="dcterms:W3CDTF">2015-02-16T11:04:00Z</dcterms:created>
  <dcterms:modified xsi:type="dcterms:W3CDTF">2015-02-16T11:04:00Z</dcterms:modified>
</cp:coreProperties>
</file>